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5C70" w14:textId="2350BCD7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28650D">
        <w:rPr>
          <w:rFonts w:ascii="Times New Roman" w:hAnsi="Times New Roman"/>
          <w:sz w:val="32"/>
          <w:szCs w:val="32"/>
        </w:rPr>
        <w:t>43</w:t>
      </w:r>
      <w:r w:rsidR="007170F0">
        <w:rPr>
          <w:rFonts w:ascii="Times New Roman" w:hAnsi="Times New Roman"/>
        </w:rPr>
        <w:t xml:space="preserve">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28650D">
        <w:rPr>
          <w:rFonts w:ascii="Times New Roman" w:hAnsi="Times New Roman"/>
          <w:b w:val="0"/>
          <w:i/>
        </w:rPr>
        <w:t>20</w:t>
      </w:r>
      <w:r w:rsidR="00703083">
        <w:rPr>
          <w:rFonts w:ascii="Times New Roman" w:hAnsi="Times New Roman"/>
          <w:b w:val="0"/>
          <w:i/>
        </w:rPr>
        <w:t>/5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28650D">
        <w:rPr>
          <w:rFonts w:ascii="Times New Roman" w:hAnsi="Times New Roman"/>
          <w:b w:val="0"/>
          <w:i/>
        </w:rPr>
        <w:t>26</w:t>
      </w:r>
      <w:r w:rsidR="00AB3F23">
        <w:rPr>
          <w:rFonts w:ascii="Times New Roman" w:hAnsi="Times New Roman"/>
          <w:b w:val="0"/>
          <w:i/>
        </w:rPr>
        <w:t>/</w:t>
      </w:r>
      <w:r w:rsidR="008606E4">
        <w:rPr>
          <w:rFonts w:ascii="Times New Roman" w:hAnsi="Times New Roman"/>
          <w:b w:val="0"/>
          <w:i/>
        </w:rPr>
        <w:t>5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3"/>
        <w:gridCol w:w="834"/>
        <w:gridCol w:w="1359"/>
        <w:gridCol w:w="4653"/>
        <w:gridCol w:w="3589"/>
        <w:gridCol w:w="1166"/>
        <w:gridCol w:w="2026"/>
        <w:gridCol w:w="1878"/>
        <w:gridCol w:w="181"/>
      </w:tblGrid>
      <w:tr w:rsidR="006119C4" w:rsidRPr="003B14A5" w14:paraId="7BA294DF" w14:textId="77777777" w:rsidTr="00EB7573">
        <w:trPr>
          <w:gridAfter w:val="1"/>
          <w:wAfter w:w="55" w:type="pct"/>
          <w:trHeight w:val="440"/>
        </w:trPr>
        <w:tc>
          <w:tcPr>
            <w:tcW w:w="477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48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F570AC" w:rsidRPr="00E845A0" w14:paraId="55EB29F6" w14:textId="77777777" w:rsidTr="00EB7573">
        <w:trPr>
          <w:gridAfter w:val="1"/>
          <w:wAfter w:w="55" w:type="pct"/>
          <w:trHeight w:val="235"/>
        </w:trPr>
        <w:tc>
          <w:tcPr>
            <w:tcW w:w="223" w:type="pct"/>
            <w:gridSpan w:val="2"/>
            <w:vMerge w:val="restart"/>
            <w:vAlign w:val="center"/>
          </w:tcPr>
          <w:p w14:paraId="666ACBD7" w14:textId="77777777" w:rsidR="00F570AC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39D0F636" w14:textId="64A55EBA" w:rsidR="00F570AC" w:rsidRPr="009924C6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20/5</w:t>
            </w:r>
          </w:p>
        </w:tc>
        <w:tc>
          <w:tcPr>
            <w:tcW w:w="254" w:type="pct"/>
            <w:vAlign w:val="center"/>
          </w:tcPr>
          <w:p w14:paraId="208256E0" w14:textId="59D59449" w:rsidR="00F570AC" w:rsidRPr="00703083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14" w:type="pct"/>
            <w:vAlign w:val="center"/>
          </w:tcPr>
          <w:p w14:paraId="71A689EF" w14:textId="77777777" w:rsidR="00F570AC" w:rsidRPr="005E483B" w:rsidRDefault="00F570AC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1E12D864" w14:textId="1D0698BA" w:rsidR="00F570AC" w:rsidRPr="00703083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54042FD2" w14:textId="211DD7A3" w:rsidR="00F570AC" w:rsidRPr="00703083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Nhà trường làm việc với Đại diện Trường Đại học Tours, CH Pháp về việc thảo luận ký lại MOU.</w:t>
            </w:r>
          </w:p>
        </w:tc>
        <w:tc>
          <w:tcPr>
            <w:tcW w:w="1448" w:type="pct"/>
            <w:gridSpan w:val="2"/>
            <w:vAlign w:val="center"/>
          </w:tcPr>
          <w:p w14:paraId="3FAB6DAC" w14:textId="10E6474F" w:rsidR="00F570AC" w:rsidRPr="00703083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 diện Ban Giám hiệu, Đại diện Lãnh đạo các đơn vị: khoa CNTT&amp;TT,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QLĐT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P.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QLKHCN&amp;HTQT, </w:t>
            </w: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 TCHCQT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P. QLĐT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SĐH, </w:t>
            </w: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QLKTX,YT&amp;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ANTT, </w:t>
            </w: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TT. CNTT&amp;TT.</w:t>
            </w:r>
          </w:p>
        </w:tc>
        <w:tc>
          <w:tcPr>
            <w:tcW w:w="617" w:type="pct"/>
            <w:vAlign w:val="center"/>
          </w:tcPr>
          <w:p w14:paraId="6D4A52ED" w14:textId="77777777" w:rsidR="00F570AC" w:rsidRPr="005E483B" w:rsidRDefault="00F570AC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Phó Hiệu trưởng</w:t>
            </w:r>
          </w:p>
          <w:p w14:paraId="4A0289BF" w14:textId="575C34E6" w:rsidR="00F570AC" w:rsidRPr="00703083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Hoàng Thị Mai</w:t>
            </w:r>
          </w:p>
        </w:tc>
        <w:tc>
          <w:tcPr>
            <w:tcW w:w="572" w:type="pct"/>
            <w:vAlign w:val="center"/>
          </w:tcPr>
          <w:p w14:paraId="07663D7D" w14:textId="77777777" w:rsidR="00F570AC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QLKHCN&amp;</w:t>
            </w:r>
          </w:p>
          <w:p w14:paraId="5E6B500F" w14:textId="7851A765" w:rsidR="00F570AC" w:rsidRPr="00703083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F570AC" w:rsidRPr="00E845A0" w14:paraId="693D0A7A" w14:textId="77777777" w:rsidTr="00EB7573">
        <w:trPr>
          <w:gridAfter w:val="1"/>
          <w:wAfter w:w="55" w:type="pct"/>
          <w:trHeight w:val="235"/>
        </w:trPr>
        <w:tc>
          <w:tcPr>
            <w:tcW w:w="223" w:type="pct"/>
            <w:gridSpan w:val="2"/>
            <w:vMerge/>
            <w:vAlign w:val="center"/>
          </w:tcPr>
          <w:p w14:paraId="2E74BD59" w14:textId="77777777" w:rsidR="00F570AC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4F90B880" w14:textId="6F8FB65D" w:rsidR="00F570AC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414" w:type="pct"/>
            <w:vAlign w:val="center"/>
          </w:tcPr>
          <w:p w14:paraId="7E02F70A" w14:textId="67784335" w:rsidR="00F570AC" w:rsidRPr="005E483B" w:rsidRDefault="00E73FBA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KS </w:t>
            </w:r>
            <w:r w:rsidR="00F570A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Central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TP Thanh Hóa</w:t>
            </w:r>
          </w:p>
        </w:tc>
        <w:tc>
          <w:tcPr>
            <w:tcW w:w="1417" w:type="pct"/>
            <w:vAlign w:val="center"/>
          </w:tcPr>
          <w:p w14:paraId="52CC3417" w14:textId="6D3F44F3" w:rsidR="00F570AC" w:rsidRPr="005E483B" w:rsidRDefault="00F570AC" w:rsidP="00F570A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Lễ công bố kết quả Chỉ số năng lực cạnh tranh các sở, ban, ngành cấp tỉnh và UBND cấp huyện (DDCI) tỉnh Thanh Hóa năm 2023.</w:t>
            </w:r>
          </w:p>
        </w:tc>
        <w:tc>
          <w:tcPr>
            <w:tcW w:w="1448" w:type="pct"/>
            <w:gridSpan w:val="2"/>
            <w:vAlign w:val="center"/>
          </w:tcPr>
          <w:p w14:paraId="7EF74120" w14:textId="2F45133E" w:rsidR="00F570AC" w:rsidRPr="005E483B" w:rsidRDefault="00F570AC" w:rsidP="00F570A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Đồng chí Hiệu trưởng.</w:t>
            </w:r>
          </w:p>
        </w:tc>
        <w:tc>
          <w:tcPr>
            <w:tcW w:w="617" w:type="pct"/>
            <w:vAlign w:val="center"/>
          </w:tcPr>
          <w:p w14:paraId="17021236" w14:textId="77777777" w:rsidR="00F570AC" w:rsidRDefault="00F570AC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UBND tỉnh </w:t>
            </w:r>
          </w:p>
          <w:p w14:paraId="6E8A629B" w14:textId="377CA3CA" w:rsidR="00E73FBA" w:rsidRPr="005E483B" w:rsidRDefault="00E73FBA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Thanh Hóa</w:t>
            </w:r>
          </w:p>
        </w:tc>
        <w:tc>
          <w:tcPr>
            <w:tcW w:w="572" w:type="pct"/>
            <w:vAlign w:val="center"/>
          </w:tcPr>
          <w:p w14:paraId="4DF5C96C" w14:textId="02201EB9" w:rsidR="00F570AC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F570AC" w:rsidRPr="00E845A0" w14:paraId="6979F13D" w14:textId="77777777" w:rsidTr="00EB7573">
        <w:trPr>
          <w:gridAfter w:val="1"/>
          <w:wAfter w:w="55" w:type="pct"/>
          <w:trHeight w:val="235"/>
        </w:trPr>
        <w:tc>
          <w:tcPr>
            <w:tcW w:w="223" w:type="pct"/>
            <w:gridSpan w:val="2"/>
            <w:vMerge/>
            <w:vAlign w:val="center"/>
          </w:tcPr>
          <w:p w14:paraId="1C18411D" w14:textId="77777777" w:rsidR="00F570AC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6986BEF6" w14:textId="2547577B" w:rsidR="00F570AC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19h30</w:t>
            </w:r>
          </w:p>
        </w:tc>
        <w:tc>
          <w:tcPr>
            <w:tcW w:w="414" w:type="pct"/>
            <w:vAlign w:val="center"/>
          </w:tcPr>
          <w:p w14:paraId="7158E3DE" w14:textId="3CF3CCF9" w:rsidR="00F570AC" w:rsidRPr="005E483B" w:rsidRDefault="00F570AC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7A2AA931" w14:textId="700B3B47" w:rsidR="00F570AC" w:rsidRPr="005E483B" w:rsidRDefault="00F570AC" w:rsidP="00F570A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Hội nghị đối thoại giữa Hiệu trưởng Trường Đại học Hồng Đức với sinh viên năm học 2023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8" w:type="pct"/>
            <w:gridSpan w:val="2"/>
            <w:vAlign w:val="center"/>
          </w:tcPr>
          <w:p w14:paraId="79EE164A" w14:textId="5066986E" w:rsidR="00F570AC" w:rsidRPr="001A353C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Mời: BTV Đảng ủy, Chủ tịch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đồng trường, Ban G</w:t>
            </w: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iám hiệu, BTV Đoàn TN; Ban thư ký Hội SV; Trưởng, Phó các đơn vị, đoàn thể trực thuộc; </w:t>
            </w:r>
          </w:p>
          <w:p w14:paraId="200D77DA" w14:textId="77777777" w:rsidR="00F570AC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Bí thư các Liên chi đoàn TN, Trưởng ban thư ký các Liên chi hội SV; Trợ lý công tác HSSV, Cố vấn học tập, Trợ lý giáo vụ khoa; Lớp trưởng, Bí thư chi đoàn, Chi hội trưởng sinh viên các lớp, Đoàn viên, sinh viên ưu tú và các sinh viên quan tâm.</w:t>
            </w:r>
          </w:p>
          <w:p w14:paraId="51A9AC38" w14:textId="29839C15" w:rsidR="00D9631A" w:rsidRPr="005E483B" w:rsidRDefault="00D9631A" w:rsidP="00D9631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Chính, cô Th</w:t>
            </w:r>
            <w:r w:rsidRPr="00D9631A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  <w:shd w:val="clear" w:color="auto" w:fill="FFFFFF"/>
              </w:rPr>
              <w:t>ươ</w:t>
            </w: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ng, cô Tâm, cô Hảo, lớp tr</w:t>
            </w:r>
            <w:r w:rsidRPr="00D9631A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  <w:shd w:val="clear" w:color="auto" w:fill="FFFFFF"/>
              </w:rPr>
              <w:t>ư</w:t>
            </w: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ởng, bí th</w:t>
            </w:r>
            <w:r w:rsidRPr="00D9631A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  <w:shd w:val="clear" w:color="auto" w:fill="FFFFFF"/>
              </w:rPr>
              <w:t>ư</w:t>
            </w: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các lớp)</w:t>
            </w:r>
          </w:p>
        </w:tc>
        <w:tc>
          <w:tcPr>
            <w:tcW w:w="617" w:type="pct"/>
            <w:vAlign w:val="center"/>
          </w:tcPr>
          <w:p w14:paraId="7540BE13" w14:textId="7125CD39" w:rsidR="00F570AC" w:rsidRPr="005E483B" w:rsidRDefault="00F570AC" w:rsidP="00F57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72" w:type="pct"/>
            <w:vAlign w:val="center"/>
          </w:tcPr>
          <w:p w14:paraId="523EE543" w14:textId="77777777" w:rsidR="00F570AC" w:rsidRPr="001A353C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GDCT&amp;</w:t>
            </w:r>
          </w:p>
          <w:p w14:paraId="4FC8E805" w14:textId="51EE285C" w:rsidR="00F570AC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</w:tr>
      <w:tr w:rsidR="00F570AC" w:rsidRPr="00E845A0" w14:paraId="25B7CA09" w14:textId="77777777" w:rsidTr="00CB6CEB">
        <w:trPr>
          <w:gridAfter w:val="1"/>
          <w:wAfter w:w="55" w:type="pct"/>
          <w:trHeight w:val="587"/>
        </w:trPr>
        <w:tc>
          <w:tcPr>
            <w:tcW w:w="223" w:type="pct"/>
            <w:gridSpan w:val="2"/>
            <w:vAlign w:val="center"/>
          </w:tcPr>
          <w:p w14:paraId="4B71B45C" w14:textId="77777777" w:rsidR="00F570AC" w:rsidRPr="009924C6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03137588" w:rsidR="00F570AC" w:rsidRPr="009924C6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21/5</w:t>
            </w:r>
          </w:p>
        </w:tc>
        <w:tc>
          <w:tcPr>
            <w:tcW w:w="254" w:type="pct"/>
            <w:vAlign w:val="center"/>
          </w:tcPr>
          <w:p w14:paraId="42CFC58A" w14:textId="68E951DA" w:rsidR="00F570AC" w:rsidRPr="00BB004B" w:rsidRDefault="00BB004B" w:rsidP="00BB004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7h00</w:t>
            </w:r>
          </w:p>
        </w:tc>
        <w:tc>
          <w:tcPr>
            <w:tcW w:w="414" w:type="pct"/>
            <w:vAlign w:val="center"/>
          </w:tcPr>
          <w:p w14:paraId="6AACEEFD" w14:textId="59F6072A" w:rsidR="00F570AC" w:rsidRPr="00BB004B" w:rsidRDefault="00BB004B" w:rsidP="00BB004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VPK</w:t>
            </w:r>
          </w:p>
        </w:tc>
        <w:tc>
          <w:tcPr>
            <w:tcW w:w="1417" w:type="pct"/>
            <w:vAlign w:val="center"/>
          </w:tcPr>
          <w:p w14:paraId="075955DA" w14:textId="1F64D305" w:rsidR="00F570AC" w:rsidRPr="00BB004B" w:rsidRDefault="00BB004B" w:rsidP="00BB004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Tổ chức thi kết thúc HP</w:t>
            </w:r>
          </w:p>
        </w:tc>
        <w:tc>
          <w:tcPr>
            <w:tcW w:w="1448" w:type="pct"/>
            <w:gridSpan w:val="2"/>
            <w:vAlign w:val="center"/>
          </w:tcPr>
          <w:p w14:paraId="093F3BEE" w14:textId="11D8C7D4" w:rsidR="00F570AC" w:rsidRPr="00BB004B" w:rsidRDefault="00BB004B" w:rsidP="00BB004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Th Dũng, cô H</w:t>
            </w:r>
            <w:r w:rsidRPr="00BB004B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ư</w:t>
            </w: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ờng</w:t>
            </w:r>
          </w:p>
        </w:tc>
        <w:tc>
          <w:tcPr>
            <w:tcW w:w="617" w:type="pct"/>
            <w:vAlign w:val="center"/>
          </w:tcPr>
          <w:p w14:paraId="7C82B785" w14:textId="1ADCE937" w:rsidR="00F570AC" w:rsidRPr="00A02589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3DC76699" w14:textId="2AE7D4D6" w:rsidR="00F570AC" w:rsidRPr="00652AA6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70AC" w:rsidRPr="000D79CC" w14:paraId="62A301BD" w14:textId="77777777" w:rsidTr="00EB7573">
        <w:trPr>
          <w:gridAfter w:val="1"/>
          <w:wAfter w:w="55" w:type="pct"/>
          <w:trHeight w:val="379"/>
        </w:trPr>
        <w:tc>
          <w:tcPr>
            <w:tcW w:w="223" w:type="pct"/>
            <w:gridSpan w:val="2"/>
            <w:vMerge w:val="restart"/>
            <w:vAlign w:val="center"/>
          </w:tcPr>
          <w:p w14:paraId="4AD74998" w14:textId="77777777" w:rsidR="00F570AC" w:rsidRPr="009924C6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361C7984" w:rsidR="00F570AC" w:rsidRPr="009924C6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22/5</w:t>
            </w:r>
          </w:p>
        </w:tc>
        <w:tc>
          <w:tcPr>
            <w:tcW w:w="254" w:type="pct"/>
            <w:vAlign w:val="center"/>
          </w:tcPr>
          <w:p w14:paraId="6BA5E130" w14:textId="09B80705" w:rsidR="00F570AC" w:rsidRPr="00C75DA9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414" w:type="pct"/>
            <w:vAlign w:val="center"/>
          </w:tcPr>
          <w:p w14:paraId="49650A8A" w14:textId="77777777" w:rsidR="000B0ECA" w:rsidRDefault="007E7E89" w:rsidP="000B0EC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Phòng B100,</w:t>
            </w:r>
          </w:p>
          <w:p w14:paraId="49A7B8F7" w14:textId="44523C1B" w:rsidR="00F570AC" w:rsidRPr="00C75DA9" w:rsidRDefault="007E7E89" w:rsidP="000B0EC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Nhà A6</w:t>
            </w:r>
          </w:p>
        </w:tc>
        <w:tc>
          <w:tcPr>
            <w:tcW w:w="1417" w:type="pct"/>
            <w:vAlign w:val="center"/>
          </w:tcPr>
          <w:p w14:paraId="426FC42E" w14:textId="51CF2004" w:rsidR="00F570AC" w:rsidRPr="0075597A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559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thi "Olympic Tiếng Anh học sinh, sinh viên" tỉnh Thanh Hóa năm 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8" w:type="pct"/>
            <w:gridSpan w:val="2"/>
            <w:vAlign w:val="center"/>
          </w:tcPr>
          <w:p w14:paraId="54C5FA7E" w14:textId="7B23A8AC" w:rsidR="00F570AC" w:rsidRPr="0075597A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559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BTV Tỉnh Đoàn, BTC, BGK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các đoàn dự thi, thí sinh và k</w:t>
            </w:r>
            <w:r w:rsidRPr="007559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hách mời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7" w:type="pct"/>
            <w:vAlign w:val="center"/>
          </w:tcPr>
          <w:p w14:paraId="28A3932A" w14:textId="77777777" w:rsidR="00F570AC" w:rsidRPr="0075597A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9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4B253D71" w14:textId="73F211D8" w:rsidR="00F570AC" w:rsidRPr="0075597A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559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Tỉnh Đoàn</w:t>
            </w:r>
          </w:p>
        </w:tc>
        <w:tc>
          <w:tcPr>
            <w:tcW w:w="572" w:type="pct"/>
            <w:vAlign w:val="center"/>
          </w:tcPr>
          <w:p w14:paraId="6EB2F662" w14:textId="4CA8C0EF" w:rsidR="00F570AC" w:rsidRPr="00C75DA9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</w:tr>
      <w:tr w:rsidR="00F570AC" w:rsidRPr="000D79CC" w14:paraId="6208E115" w14:textId="77777777" w:rsidTr="00EB7573">
        <w:trPr>
          <w:gridAfter w:val="1"/>
          <w:wAfter w:w="55" w:type="pct"/>
          <w:trHeight w:val="379"/>
        </w:trPr>
        <w:tc>
          <w:tcPr>
            <w:tcW w:w="223" w:type="pct"/>
            <w:gridSpan w:val="2"/>
            <w:vMerge/>
            <w:vAlign w:val="center"/>
          </w:tcPr>
          <w:p w14:paraId="198F2CCE" w14:textId="77777777" w:rsidR="00F570AC" w:rsidRPr="009924C6" w:rsidRDefault="00F570AC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24B68805" w14:textId="10B4D613" w:rsidR="00F570AC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414" w:type="pct"/>
            <w:vAlign w:val="center"/>
          </w:tcPr>
          <w:p w14:paraId="098CEF9A" w14:textId="0F722121" w:rsidR="00F570AC" w:rsidRPr="0073183A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7ED09ADE" w14:textId="120C1DDC" w:rsidR="00F570AC" w:rsidRPr="0073183A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Diễn đàn " Khởi nghiệp và Đổi mới sáng tạo"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8" w:type="pct"/>
            <w:gridSpan w:val="2"/>
            <w:vAlign w:val="center"/>
          </w:tcPr>
          <w:p w14:paraId="01FC40FA" w14:textId="5FDC3D9B" w:rsidR="00F570AC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Đại diện: BGH; đại diện L</w:t>
            </w: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ãnh đạo các đơn vị trong trường; Trung tâm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HTKN</w:t>
            </w: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ĐMST; Lãnh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đạo và giảng viên bộ môn QTKD - </w:t>
            </w: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khoa Kinh Tế Quản trị kinh doanh; Cán bộ giảng viên, sinh viên theo Thông báo số 117/TB-ĐHHĐ ngày 13/5/2024 của Hiệu trưởng; Giảng viên, sinh viên trong Trường Đại Hồng Đức và các nhà nghiên cứu quan tâm đến chủ đề diễn đàn. </w:t>
            </w:r>
          </w:p>
          <w:p w14:paraId="39078E79" w14:textId="77777777" w:rsidR="00F570AC" w:rsidRDefault="00F570AC" w:rsidP="00F57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Sinh viên khoa Kinh tế (150); GDTH ( 50); GDMN (50); Ngoại ngữ (50); KHTN (40); KHXH (40); NLNN (20)</w:t>
            </w:r>
          </w:p>
          <w:p w14:paraId="23D23222" w14:textId="2D1D451C" w:rsidR="00D9631A" w:rsidRPr="0073183A" w:rsidRDefault="00D9631A" w:rsidP="00D9631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lastRenderedPageBreak/>
              <w:t>(Th Chính, cô Hồng, cô Th</w:t>
            </w:r>
            <w:r w:rsidRPr="00D9631A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  <w:shd w:val="clear" w:color="auto" w:fill="FFFFFF"/>
              </w:rPr>
              <w:t>ươ</w:t>
            </w: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ng)</w:t>
            </w:r>
          </w:p>
        </w:tc>
        <w:tc>
          <w:tcPr>
            <w:tcW w:w="617" w:type="pct"/>
            <w:vAlign w:val="center"/>
          </w:tcPr>
          <w:p w14:paraId="51DA0304" w14:textId="016E419E" w:rsidR="00F570AC" w:rsidRPr="0073183A" w:rsidRDefault="00F570AC" w:rsidP="00F57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Hiệu trưởng</w:t>
            </w:r>
          </w:p>
        </w:tc>
        <w:tc>
          <w:tcPr>
            <w:tcW w:w="572" w:type="pct"/>
            <w:vAlign w:val="center"/>
          </w:tcPr>
          <w:p w14:paraId="33B280ED" w14:textId="6438E790" w:rsidR="00F570AC" w:rsidRPr="0073183A" w:rsidRDefault="00F570AC" w:rsidP="00F570A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TT.HTKNĐMST</w:t>
            </w:r>
          </w:p>
        </w:tc>
      </w:tr>
      <w:tr w:rsidR="007E7E89" w:rsidRPr="000D79CC" w14:paraId="5E68B9B5" w14:textId="77777777" w:rsidTr="00EB7573">
        <w:trPr>
          <w:gridAfter w:val="1"/>
          <w:wAfter w:w="55" w:type="pct"/>
          <w:trHeight w:val="379"/>
        </w:trPr>
        <w:tc>
          <w:tcPr>
            <w:tcW w:w="223" w:type="pct"/>
            <w:gridSpan w:val="2"/>
            <w:vMerge w:val="restart"/>
            <w:vAlign w:val="center"/>
          </w:tcPr>
          <w:p w14:paraId="3B870490" w14:textId="77777777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Thứ 5</w:t>
            </w:r>
          </w:p>
          <w:p w14:paraId="45147F57" w14:textId="45C6E61F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23/5</w:t>
            </w:r>
          </w:p>
        </w:tc>
        <w:tc>
          <w:tcPr>
            <w:tcW w:w="254" w:type="pct"/>
            <w:vAlign w:val="center"/>
          </w:tcPr>
          <w:p w14:paraId="3E661608" w14:textId="77D80B12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14" w:type="pct"/>
            <w:vAlign w:val="center"/>
          </w:tcPr>
          <w:p w14:paraId="6D67FA2F" w14:textId="362D96FE" w:rsidR="007E7E89" w:rsidRPr="00A24BAE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Văn phòng khoa CNTT&amp;TT</w:t>
            </w:r>
          </w:p>
        </w:tc>
        <w:tc>
          <w:tcPr>
            <w:tcW w:w="1417" w:type="pct"/>
            <w:vAlign w:val="center"/>
          </w:tcPr>
          <w:p w14:paraId="48F5CFA4" w14:textId="0E066605" w:rsidR="007E7E89" w:rsidRPr="00A24BAE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Dự sinh hoạt chi bộ khoa Công nghệ thông tin và Truyền thông, tháng 5 năm 2024.</w:t>
            </w:r>
          </w:p>
        </w:tc>
        <w:tc>
          <w:tcPr>
            <w:tcW w:w="1448" w:type="pct"/>
            <w:gridSpan w:val="2"/>
            <w:vAlign w:val="center"/>
          </w:tcPr>
          <w:p w14:paraId="268475D4" w14:textId="77777777" w:rsidR="007E7E89" w:rsidRPr="005E483B" w:rsidRDefault="007E7E89" w:rsidP="007E7E8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 Đại diện Ban Thường vụ Đảng ủy Khối Cơ quan và Doanh nghiệp tỉnh; </w:t>
            </w:r>
          </w:p>
          <w:p w14:paraId="192B9614" w14:textId="42A91FB4" w:rsidR="007E7E89" w:rsidRPr="00A24BAE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Đồng chí Bí thư Đảng ủy; đồng chí Trực Đảng ủy; toàn thể đảng viên chi bộ khoa CNTT&amp;TT.</w:t>
            </w:r>
          </w:p>
        </w:tc>
        <w:tc>
          <w:tcPr>
            <w:tcW w:w="617" w:type="pct"/>
            <w:vAlign w:val="center"/>
          </w:tcPr>
          <w:p w14:paraId="38294C64" w14:textId="6D32267D" w:rsidR="007E7E89" w:rsidRPr="0075597A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Bí thư chi bộ khoa CNTT&amp;TT</w:t>
            </w:r>
          </w:p>
        </w:tc>
        <w:tc>
          <w:tcPr>
            <w:tcW w:w="572" w:type="pct"/>
            <w:vAlign w:val="center"/>
          </w:tcPr>
          <w:p w14:paraId="23646AFA" w14:textId="37FB6B0B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E48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Chi bộ khoa CNTT&amp;TT</w:t>
            </w:r>
          </w:p>
        </w:tc>
      </w:tr>
      <w:tr w:rsidR="007E7E89" w:rsidRPr="000D79CC" w14:paraId="31AE4E5A" w14:textId="77777777" w:rsidTr="00EB7573">
        <w:trPr>
          <w:gridAfter w:val="1"/>
          <w:wAfter w:w="55" w:type="pct"/>
          <w:trHeight w:val="379"/>
        </w:trPr>
        <w:tc>
          <w:tcPr>
            <w:tcW w:w="223" w:type="pct"/>
            <w:gridSpan w:val="2"/>
            <w:vMerge/>
            <w:vAlign w:val="center"/>
          </w:tcPr>
          <w:p w14:paraId="0431AA48" w14:textId="77777777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005E3A17" w14:textId="4346528C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14" w:type="pct"/>
            <w:vAlign w:val="center"/>
          </w:tcPr>
          <w:p w14:paraId="7BD99E9F" w14:textId="77777777" w:rsidR="007E7E89" w:rsidRPr="00A24BAE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24B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39E74518" w14:textId="66A72AD4" w:rsidR="007E7E89" w:rsidRPr="00A24BAE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24B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17" w:type="pct"/>
            <w:vAlign w:val="center"/>
          </w:tcPr>
          <w:p w14:paraId="78528129" w14:textId="3622E49A" w:rsidR="007E7E89" w:rsidRPr="00A24BAE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4B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Hội đồng xét công nhận kết quả rèn luyện đối với sinh viên hệ chính quy học kỳ 2, năm học 2023-2024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8" w:type="pct"/>
            <w:gridSpan w:val="2"/>
            <w:vAlign w:val="center"/>
          </w:tcPr>
          <w:p w14:paraId="56F10E53" w14:textId="77777777" w:rsidR="007E7E89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4BA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1520/QĐ-ĐHHĐ ngày 16/5/2024 của Hiệu trưởng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1031E926" w14:textId="06339375" w:rsidR="00D9631A" w:rsidRPr="00A24BAE" w:rsidRDefault="00D9631A" w:rsidP="00D9631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Dũng)</w:t>
            </w:r>
          </w:p>
        </w:tc>
        <w:tc>
          <w:tcPr>
            <w:tcW w:w="617" w:type="pct"/>
            <w:vAlign w:val="center"/>
          </w:tcPr>
          <w:p w14:paraId="2B5E765C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Phó Hiệu trưởng</w:t>
            </w:r>
          </w:p>
          <w:p w14:paraId="65CA15F8" w14:textId="61EF621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Đậu Bá Thìn</w:t>
            </w:r>
          </w:p>
        </w:tc>
        <w:tc>
          <w:tcPr>
            <w:tcW w:w="572" w:type="pct"/>
            <w:vAlign w:val="center"/>
          </w:tcPr>
          <w:p w14:paraId="3792EED0" w14:textId="77777777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14B9A9A8" w14:textId="1AE06EF7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7E7E89" w:rsidRPr="000D79CC" w14:paraId="079F1339" w14:textId="77777777" w:rsidTr="00EB7573">
        <w:trPr>
          <w:gridAfter w:val="1"/>
          <w:wAfter w:w="55" w:type="pct"/>
          <w:trHeight w:val="379"/>
        </w:trPr>
        <w:tc>
          <w:tcPr>
            <w:tcW w:w="223" w:type="pct"/>
            <w:gridSpan w:val="2"/>
            <w:vMerge/>
            <w:vAlign w:val="center"/>
          </w:tcPr>
          <w:p w14:paraId="6E84F155" w14:textId="77777777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7D2B34F3" w14:textId="2F0DC58F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14" w:type="pct"/>
            <w:vAlign w:val="center"/>
          </w:tcPr>
          <w:p w14:paraId="3E60D1E5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P.707</w:t>
            </w:r>
          </w:p>
          <w:p w14:paraId="7D9B3DD8" w14:textId="23611AF4" w:rsidR="007E7E89" w:rsidRPr="005E483B" w:rsidRDefault="007E7E89" w:rsidP="007E7E8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17" w:type="pct"/>
            <w:vAlign w:val="center"/>
          </w:tcPr>
          <w:p w14:paraId="47A07324" w14:textId="5F53D788" w:rsidR="007E7E89" w:rsidRPr="005E483B" w:rsidRDefault="007E7E89" w:rsidP="007E7E8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thảo Khoa học: "Ứng dụng các loại vật liệu mới trong lĩnh vực khoa học và kỹ thuật"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8" w:type="pct"/>
            <w:gridSpan w:val="2"/>
            <w:vAlign w:val="center"/>
          </w:tcPr>
          <w:p w14:paraId="03ACB138" w14:textId="77777777" w:rsidR="007E7E89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83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P.QLKHCN&amp;HTQT, Các đơn vị có liên quan; các CBGV, SV K.KTCN; Các đại biểu có bài tham luận; khách mời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16E06AA" w14:textId="1BDEF3AF" w:rsidR="00D9631A" w:rsidRPr="005E483B" w:rsidRDefault="00D9631A" w:rsidP="00D9631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(Toàn thể CBGV)</w:t>
            </w:r>
          </w:p>
        </w:tc>
        <w:tc>
          <w:tcPr>
            <w:tcW w:w="617" w:type="pct"/>
            <w:vAlign w:val="center"/>
          </w:tcPr>
          <w:p w14:paraId="11112BAB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Phó Hiệu trưởng</w:t>
            </w:r>
          </w:p>
          <w:p w14:paraId="250298C0" w14:textId="5AC4F49E" w:rsidR="007E7E89" w:rsidRPr="005E483B" w:rsidRDefault="007E7E89" w:rsidP="007E7E8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Hoàng Thị Mai</w:t>
            </w:r>
          </w:p>
        </w:tc>
        <w:tc>
          <w:tcPr>
            <w:tcW w:w="572" w:type="pct"/>
            <w:vAlign w:val="center"/>
          </w:tcPr>
          <w:p w14:paraId="50E945C3" w14:textId="77777777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6FAAD44A" w14:textId="2026270E" w:rsidR="007E7E89" w:rsidRPr="005E483B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7E7E89" w:rsidRPr="000D79CC" w14:paraId="2D93EC7E" w14:textId="77777777" w:rsidTr="00EB7573">
        <w:trPr>
          <w:gridAfter w:val="1"/>
          <w:wAfter w:w="55" w:type="pct"/>
          <w:trHeight w:val="379"/>
        </w:trPr>
        <w:tc>
          <w:tcPr>
            <w:tcW w:w="223" w:type="pct"/>
            <w:gridSpan w:val="2"/>
            <w:vMerge/>
            <w:vAlign w:val="center"/>
          </w:tcPr>
          <w:p w14:paraId="39FD1B88" w14:textId="77777777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3E15FC9C" w14:textId="72B4F60F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14" w:type="pct"/>
            <w:vAlign w:val="center"/>
          </w:tcPr>
          <w:p w14:paraId="6C88BC18" w14:textId="2350A393" w:rsidR="007E7E89" w:rsidRPr="00A24BAE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54A4D33D" w14:textId="679FF745" w:rsidR="007E7E89" w:rsidRPr="0073183A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Hoạt động trải nghiệm Chương trình giao lưu Tiếng Anh Khối 1, Khối 6 và Khối 10 Trường TH,THCS&amp;THPT Hồng Đức năm học 2023-2024.</w:t>
            </w:r>
          </w:p>
        </w:tc>
        <w:tc>
          <w:tcPr>
            <w:tcW w:w="1448" w:type="pct"/>
            <w:gridSpan w:val="2"/>
            <w:vAlign w:val="center"/>
          </w:tcPr>
          <w:p w14:paraId="5248A200" w14:textId="7EDE0D18" w:rsidR="007E7E89" w:rsidRPr="0073183A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Ban Giám hiệu, đại diện Lãnh đạo và cán bộ giảng viên Trường TH, THCS&amp;THPT Hồng Đức, đại diện Lãnh đạo và cán bộ giảng viên Trung tâm GDQT, Trung tâm CNTT&amp;TT.</w:t>
            </w:r>
          </w:p>
        </w:tc>
        <w:tc>
          <w:tcPr>
            <w:tcW w:w="617" w:type="pct"/>
            <w:vAlign w:val="center"/>
          </w:tcPr>
          <w:p w14:paraId="27A95BAA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Trường </w:t>
            </w:r>
            <w:r w:rsidRPr="006E1B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TH,</w:t>
            </w:r>
          </w:p>
          <w:p w14:paraId="272E4BAC" w14:textId="77777777" w:rsidR="007E7E89" w:rsidRPr="006E1B73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B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THCS&amp;THPT Hồng Đức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14:paraId="477BC7D8" w14:textId="3619C0D4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TT. GDQT</w:t>
            </w:r>
          </w:p>
        </w:tc>
        <w:tc>
          <w:tcPr>
            <w:tcW w:w="572" w:type="pct"/>
            <w:vAlign w:val="center"/>
          </w:tcPr>
          <w:p w14:paraId="72AE8E3F" w14:textId="15075976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Trường TH, THCS&amp;THPT Hồng Đ</w:t>
            </w:r>
          </w:p>
        </w:tc>
      </w:tr>
      <w:tr w:rsidR="007E7E89" w:rsidRPr="000D79CC" w14:paraId="5D7E72F0" w14:textId="77777777" w:rsidTr="003E4B05">
        <w:trPr>
          <w:gridAfter w:val="1"/>
          <w:wAfter w:w="55" w:type="pct"/>
          <w:trHeight w:val="443"/>
        </w:trPr>
        <w:tc>
          <w:tcPr>
            <w:tcW w:w="223" w:type="pct"/>
            <w:gridSpan w:val="2"/>
            <w:vMerge/>
            <w:vAlign w:val="center"/>
          </w:tcPr>
          <w:p w14:paraId="4F5382C1" w14:textId="53F00F47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51CC153B" w14:textId="603C306F" w:rsidR="007E7E89" w:rsidRPr="00EF0AB2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14" w:type="pct"/>
            <w:vMerge w:val="restart"/>
            <w:vAlign w:val="center"/>
          </w:tcPr>
          <w:p w14:paraId="588902BC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P.307</w:t>
            </w:r>
          </w:p>
          <w:p w14:paraId="7866E826" w14:textId="11589E83" w:rsidR="007E7E89" w:rsidRPr="000C079C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Nhà A1</w:t>
            </w:r>
          </w:p>
        </w:tc>
        <w:tc>
          <w:tcPr>
            <w:tcW w:w="1417" w:type="pct"/>
            <w:vAlign w:val="center"/>
          </w:tcPr>
          <w:p w14:paraId="1EE4F67D" w14:textId="28746492" w:rsidR="007E7E89" w:rsidRPr="000C079C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14C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Thường vụ Đoàn trường.</w:t>
            </w:r>
          </w:p>
        </w:tc>
        <w:tc>
          <w:tcPr>
            <w:tcW w:w="1448" w:type="pct"/>
            <w:gridSpan w:val="2"/>
            <w:vAlign w:val="center"/>
          </w:tcPr>
          <w:p w14:paraId="50D0D67A" w14:textId="002BDF53" w:rsidR="007E7E89" w:rsidRPr="000C079C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Thường vụ Đoàn trường.</w:t>
            </w:r>
          </w:p>
        </w:tc>
        <w:tc>
          <w:tcPr>
            <w:tcW w:w="617" w:type="pct"/>
            <w:vMerge w:val="restart"/>
            <w:vAlign w:val="center"/>
          </w:tcPr>
          <w:p w14:paraId="5ED2F70F" w14:textId="77777777" w:rsidR="007E7E89" w:rsidRPr="00214CAC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C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2ECA5DB2" w14:textId="41FE9626" w:rsidR="007E7E89" w:rsidRPr="00214CAC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14C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 trường</w:t>
            </w:r>
          </w:p>
        </w:tc>
        <w:tc>
          <w:tcPr>
            <w:tcW w:w="572" w:type="pct"/>
            <w:vMerge w:val="restart"/>
            <w:vAlign w:val="center"/>
          </w:tcPr>
          <w:p w14:paraId="24795354" w14:textId="2AB6C497" w:rsidR="007E7E89" w:rsidRPr="00214CAC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7E7E89" w:rsidRPr="000D79CC" w14:paraId="10FA224A" w14:textId="77777777" w:rsidTr="003E4B05">
        <w:trPr>
          <w:gridAfter w:val="1"/>
          <w:wAfter w:w="55" w:type="pct"/>
          <w:trHeight w:val="425"/>
        </w:trPr>
        <w:tc>
          <w:tcPr>
            <w:tcW w:w="223" w:type="pct"/>
            <w:gridSpan w:val="2"/>
            <w:vMerge/>
            <w:vAlign w:val="center"/>
          </w:tcPr>
          <w:p w14:paraId="537B706C" w14:textId="77777777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4194C06B" w14:textId="7A9CB1E0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414" w:type="pct"/>
            <w:vMerge/>
            <w:vAlign w:val="center"/>
          </w:tcPr>
          <w:p w14:paraId="02A692E8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pct"/>
            <w:vAlign w:val="center"/>
          </w:tcPr>
          <w:p w14:paraId="4B5E6D14" w14:textId="12594F73" w:rsidR="007E7E89" w:rsidRPr="003E4B05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B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Chấp hành Đoàn trường mở rộng</w:t>
            </w:r>
          </w:p>
        </w:tc>
        <w:tc>
          <w:tcPr>
            <w:tcW w:w="1448" w:type="pct"/>
            <w:gridSpan w:val="2"/>
            <w:vAlign w:val="center"/>
          </w:tcPr>
          <w:p w14:paraId="53374DAD" w14:textId="77777777" w:rsidR="007E7E89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B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Chấp hành Đoàn trường mở rộng.</w:t>
            </w:r>
          </w:p>
          <w:p w14:paraId="008B64D9" w14:textId="6D4134BF" w:rsidR="00D9631A" w:rsidRPr="003E4B05" w:rsidRDefault="00D9631A" w:rsidP="00D9631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(Cô Th</w:t>
            </w:r>
            <w:r w:rsidRPr="00D9631A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  <w:shd w:val="clear" w:color="auto" w:fill="FFFFFF"/>
              </w:rPr>
              <w:t>ươ</w:t>
            </w:r>
            <w:r w:rsidRPr="00D9631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ng)</w:t>
            </w:r>
          </w:p>
        </w:tc>
        <w:tc>
          <w:tcPr>
            <w:tcW w:w="617" w:type="pct"/>
            <w:vMerge/>
            <w:vAlign w:val="center"/>
          </w:tcPr>
          <w:p w14:paraId="7EA8955F" w14:textId="553B0341" w:rsidR="007E7E89" w:rsidRPr="003E4B05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" w:type="pct"/>
            <w:vMerge/>
            <w:vAlign w:val="center"/>
          </w:tcPr>
          <w:p w14:paraId="247754BA" w14:textId="77777777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E7E89" w:rsidRPr="000D79CC" w14:paraId="7A8D542D" w14:textId="77777777" w:rsidTr="00EB7573">
        <w:trPr>
          <w:gridAfter w:val="1"/>
          <w:wAfter w:w="55" w:type="pct"/>
          <w:trHeight w:val="532"/>
        </w:trPr>
        <w:tc>
          <w:tcPr>
            <w:tcW w:w="223" w:type="pct"/>
            <w:gridSpan w:val="2"/>
            <w:vMerge w:val="restart"/>
            <w:vAlign w:val="center"/>
          </w:tcPr>
          <w:p w14:paraId="6954881F" w14:textId="77777777" w:rsidR="007E7E89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5C0DB4CF" w14:textId="672EC02A" w:rsidR="007E7E89" w:rsidRPr="009924C6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24/5</w:t>
            </w:r>
          </w:p>
        </w:tc>
        <w:tc>
          <w:tcPr>
            <w:tcW w:w="254" w:type="pct"/>
            <w:vAlign w:val="center"/>
          </w:tcPr>
          <w:p w14:paraId="14DE545A" w14:textId="650CDFAF" w:rsidR="007E7E89" w:rsidRPr="00C66F1A" w:rsidRDefault="007E7E89" w:rsidP="007E7E8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414" w:type="pct"/>
            <w:vAlign w:val="center"/>
          </w:tcPr>
          <w:p w14:paraId="0EA6BFBD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3056C16F" w14:textId="7282BE3F" w:rsidR="007E7E89" w:rsidRPr="00C66F1A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0B4796C5" w14:textId="09AC0CAD" w:rsidR="007E7E89" w:rsidRPr="00791909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9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thảo Khoa học: "Phát triển kỹ năng mềm trong đào tạo giáo viên Tiểu học gắn với bối cảnh hiện nay".</w:t>
            </w:r>
          </w:p>
        </w:tc>
        <w:tc>
          <w:tcPr>
            <w:tcW w:w="1448" w:type="pct"/>
            <w:gridSpan w:val="2"/>
            <w:vAlign w:val="center"/>
          </w:tcPr>
          <w:p w14:paraId="546FB611" w14:textId="7D2A6654" w:rsidR="007E7E89" w:rsidRPr="00791909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P.QLKHCN&amp;HTQT, c</w:t>
            </w:r>
            <w:r w:rsidRPr="007919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đơn vị có l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iên quan; các CBGV, SV K.GDTH; c</w:t>
            </w:r>
            <w:r w:rsidRPr="007919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đại biểu có bài tham luận; khách mời.</w:t>
            </w:r>
          </w:p>
        </w:tc>
        <w:tc>
          <w:tcPr>
            <w:tcW w:w="617" w:type="pct"/>
            <w:vAlign w:val="center"/>
          </w:tcPr>
          <w:p w14:paraId="2CD0C5FF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Phó Hiệu trưởng</w:t>
            </w:r>
          </w:p>
          <w:p w14:paraId="5CA89459" w14:textId="604894E3" w:rsidR="007E7E89" w:rsidRPr="00C66F1A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Hoàng Thị Mai</w:t>
            </w:r>
          </w:p>
        </w:tc>
        <w:tc>
          <w:tcPr>
            <w:tcW w:w="572" w:type="pct"/>
            <w:vAlign w:val="center"/>
          </w:tcPr>
          <w:p w14:paraId="0EFF22AC" w14:textId="77777777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4A5002EE" w14:textId="6CE1D35C" w:rsidR="007E7E89" w:rsidRPr="00C66F1A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7E7E89" w:rsidRPr="000D79CC" w14:paraId="7625C610" w14:textId="77777777" w:rsidTr="00EB7573">
        <w:trPr>
          <w:gridAfter w:val="1"/>
          <w:wAfter w:w="55" w:type="pct"/>
          <w:trHeight w:val="532"/>
        </w:trPr>
        <w:tc>
          <w:tcPr>
            <w:tcW w:w="223" w:type="pct"/>
            <w:gridSpan w:val="2"/>
            <w:vMerge/>
            <w:vAlign w:val="center"/>
          </w:tcPr>
          <w:p w14:paraId="4120E459" w14:textId="77777777" w:rsidR="007E7E89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25E4EF91" w14:textId="2A81E4E7" w:rsidR="007E7E89" w:rsidRDefault="007E7E89" w:rsidP="007E7E8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414" w:type="pct"/>
            <w:vMerge w:val="restart"/>
            <w:vAlign w:val="center"/>
          </w:tcPr>
          <w:p w14:paraId="00A0006D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3280154F" w14:textId="77777777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  <w:p w14:paraId="76BE3EE1" w14:textId="77777777" w:rsidR="00BB004B" w:rsidRDefault="00BB004B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B7F2D01" w14:textId="77777777" w:rsidR="00BB004B" w:rsidRDefault="00BB004B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8EE7586" w14:textId="77777777" w:rsidR="00BB004B" w:rsidRDefault="00BB004B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AC76138" w14:textId="4F1F80C0" w:rsidR="00BB004B" w:rsidRDefault="00BB004B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17" w:type="pct"/>
            <w:vAlign w:val="center"/>
          </w:tcPr>
          <w:p w14:paraId="2DE98F7D" w14:textId="3DABBF50" w:rsidR="007E7E89" w:rsidRPr="00B2420C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Hội đồng</w:t>
            </w:r>
            <w:r w:rsidRPr="00B242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xét công nhận tốt nghiệp đào tạo chính quy trình độ đại học, cao đẳng đợt 3 năm 2024.</w:t>
            </w:r>
          </w:p>
        </w:tc>
        <w:tc>
          <w:tcPr>
            <w:tcW w:w="1448" w:type="pct"/>
            <w:gridSpan w:val="2"/>
            <w:vAlign w:val="center"/>
          </w:tcPr>
          <w:p w14:paraId="0668CD85" w14:textId="77777777" w:rsidR="007E7E89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2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1523/QĐ-ĐHHĐ ngày 16/5/2024 của Hiệu trưởng.</w:t>
            </w:r>
          </w:p>
          <w:p w14:paraId="743288B2" w14:textId="78789159" w:rsidR="00C17025" w:rsidRPr="00B2420C" w:rsidRDefault="00C17025" w:rsidP="00C1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7025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Dũng)</w:t>
            </w:r>
          </w:p>
        </w:tc>
        <w:tc>
          <w:tcPr>
            <w:tcW w:w="617" w:type="pct"/>
            <w:vMerge w:val="restart"/>
            <w:vAlign w:val="center"/>
          </w:tcPr>
          <w:p w14:paraId="51B31025" w14:textId="6316346D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72" w:type="pct"/>
            <w:vMerge w:val="restart"/>
            <w:vAlign w:val="center"/>
          </w:tcPr>
          <w:p w14:paraId="5D7F4277" w14:textId="672B86BB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7E7E89" w:rsidRPr="000D79CC" w14:paraId="217BC620" w14:textId="77777777" w:rsidTr="00EB7573">
        <w:trPr>
          <w:gridAfter w:val="1"/>
          <w:wAfter w:w="55" w:type="pct"/>
          <w:trHeight w:val="532"/>
        </w:trPr>
        <w:tc>
          <w:tcPr>
            <w:tcW w:w="223" w:type="pct"/>
            <w:gridSpan w:val="2"/>
            <w:vMerge/>
            <w:vAlign w:val="center"/>
          </w:tcPr>
          <w:p w14:paraId="3F8FD9D6" w14:textId="77777777" w:rsidR="007E7E89" w:rsidRDefault="007E7E89" w:rsidP="007E7E8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0CA4C049" w14:textId="49C6B0D2" w:rsidR="007E7E89" w:rsidRDefault="007E7E89" w:rsidP="007E7E8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14" w:type="pct"/>
            <w:vMerge/>
            <w:vAlign w:val="center"/>
          </w:tcPr>
          <w:p w14:paraId="27716652" w14:textId="7036C7E8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pct"/>
            <w:vAlign w:val="center"/>
          </w:tcPr>
          <w:p w14:paraId="446F1B4D" w14:textId="322E8F6C" w:rsidR="007E7E89" w:rsidRPr="00B2420C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2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soạn thảo Quy định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đào tạo từ xa trình độ đại học của Trường ĐH Hồng Đức.</w:t>
            </w:r>
          </w:p>
        </w:tc>
        <w:tc>
          <w:tcPr>
            <w:tcW w:w="1448" w:type="pct"/>
            <w:gridSpan w:val="2"/>
            <w:vAlign w:val="center"/>
          </w:tcPr>
          <w:p w14:paraId="757725B2" w14:textId="3901F3A7" w:rsidR="007E7E89" w:rsidRPr="00B2420C" w:rsidRDefault="007E7E89" w:rsidP="007E7E8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2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151/QĐ-ĐHHĐ ngày 16/5/2024 của Hiệu trưởng.</w:t>
            </w:r>
          </w:p>
        </w:tc>
        <w:tc>
          <w:tcPr>
            <w:tcW w:w="617" w:type="pct"/>
            <w:vMerge/>
            <w:vAlign w:val="center"/>
          </w:tcPr>
          <w:p w14:paraId="76EE1DDD" w14:textId="27B197B8" w:rsidR="007E7E89" w:rsidRDefault="007E7E89" w:rsidP="007E7E8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" w:type="pct"/>
            <w:vMerge/>
            <w:vAlign w:val="center"/>
          </w:tcPr>
          <w:p w14:paraId="27FC9F66" w14:textId="77777777" w:rsidR="007E7E89" w:rsidRDefault="007E7E89" w:rsidP="007E7E8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004B" w:rsidRPr="000D79CC" w14:paraId="7012B279" w14:textId="77777777" w:rsidTr="00EB7573">
        <w:trPr>
          <w:gridAfter w:val="1"/>
          <w:wAfter w:w="55" w:type="pct"/>
          <w:trHeight w:val="532"/>
        </w:trPr>
        <w:tc>
          <w:tcPr>
            <w:tcW w:w="223" w:type="pct"/>
            <w:gridSpan w:val="2"/>
            <w:vMerge/>
            <w:vAlign w:val="center"/>
          </w:tcPr>
          <w:p w14:paraId="0487AB2D" w14:textId="77777777" w:rsidR="00BB004B" w:rsidRDefault="00BB004B" w:rsidP="00BB004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14:paraId="63BE9B50" w14:textId="0B567028" w:rsidR="00BB004B" w:rsidRDefault="00BB004B" w:rsidP="005612A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</w:t>
            </w: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414" w:type="pct"/>
            <w:vMerge/>
            <w:vAlign w:val="center"/>
          </w:tcPr>
          <w:p w14:paraId="22592E38" w14:textId="77777777" w:rsidR="00BB004B" w:rsidRDefault="00BB004B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pct"/>
            <w:vAlign w:val="center"/>
          </w:tcPr>
          <w:p w14:paraId="524EF23C" w14:textId="7B67EE1D" w:rsidR="00BB004B" w:rsidRPr="007104E5" w:rsidRDefault="00BB004B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Tổ chức thi kết thúc HP</w:t>
            </w:r>
          </w:p>
        </w:tc>
        <w:tc>
          <w:tcPr>
            <w:tcW w:w="1448" w:type="pct"/>
            <w:gridSpan w:val="2"/>
            <w:vAlign w:val="center"/>
          </w:tcPr>
          <w:p w14:paraId="39AFC41C" w14:textId="3C6435DE" w:rsidR="00BB004B" w:rsidRPr="007104E5" w:rsidRDefault="00BB004B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Th 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Huy</w:t>
            </w: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, cô H</w:t>
            </w:r>
            <w:r w:rsidRPr="00BB004B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ư</w:t>
            </w: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ờng</w:t>
            </w:r>
          </w:p>
        </w:tc>
        <w:tc>
          <w:tcPr>
            <w:tcW w:w="617" w:type="pct"/>
            <w:vMerge/>
            <w:vAlign w:val="center"/>
          </w:tcPr>
          <w:p w14:paraId="2703379F" w14:textId="77777777" w:rsidR="00BB004B" w:rsidRDefault="00BB004B" w:rsidP="00BB004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" w:type="pct"/>
            <w:vAlign w:val="center"/>
          </w:tcPr>
          <w:p w14:paraId="4179933F" w14:textId="2CED6D0E" w:rsidR="00BB004B" w:rsidRDefault="00BB004B" w:rsidP="00BB004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612A9" w:rsidRPr="000D79CC" w14:paraId="09AAA532" w14:textId="77777777" w:rsidTr="00EB7573">
        <w:trPr>
          <w:gridAfter w:val="1"/>
          <w:wAfter w:w="55" w:type="pct"/>
          <w:trHeight w:val="437"/>
        </w:trPr>
        <w:tc>
          <w:tcPr>
            <w:tcW w:w="223" w:type="pct"/>
            <w:gridSpan w:val="2"/>
            <w:vMerge w:val="restart"/>
            <w:vAlign w:val="center"/>
          </w:tcPr>
          <w:p w14:paraId="475CA616" w14:textId="77777777" w:rsidR="005612A9" w:rsidRDefault="005612A9" w:rsidP="005612A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363C9178" w:rsidR="005612A9" w:rsidRPr="009924C6" w:rsidRDefault="005612A9" w:rsidP="005612A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25/5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1FD42D08" w14:textId="29441CFC" w:rsidR="005612A9" w:rsidRPr="00090500" w:rsidRDefault="005612A9" w:rsidP="005612A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7h00</w:t>
            </w:r>
          </w:p>
        </w:tc>
        <w:tc>
          <w:tcPr>
            <w:tcW w:w="414" w:type="pct"/>
            <w:vAlign w:val="center"/>
          </w:tcPr>
          <w:p w14:paraId="29D060A7" w14:textId="3518B635" w:rsidR="005612A9" w:rsidRPr="00830ED1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VPK</w:t>
            </w:r>
          </w:p>
        </w:tc>
        <w:tc>
          <w:tcPr>
            <w:tcW w:w="1417" w:type="pct"/>
            <w:vAlign w:val="center"/>
          </w:tcPr>
          <w:p w14:paraId="3A18AADA" w14:textId="1012CDBF" w:rsidR="005612A9" w:rsidRPr="005612A9" w:rsidRDefault="005612A9" w:rsidP="005612A9">
            <w:pPr>
              <w:pStyle w:val="Default"/>
              <w:jc w:val="center"/>
              <w:rPr>
                <w:color w:val="000000" w:themeColor="text1"/>
                <w:spacing w:val="-6"/>
                <w:shd w:val="clear" w:color="auto" w:fill="FFFFFF"/>
              </w:rPr>
            </w:pPr>
            <w:r w:rsidRPr="005612A9">
              <w:rPr>
                <w:color w:val="FF0000"/>
              </w:rPr>
              <w:t>Tổ chức thi kết thúc HP</w:t>
            </w:r>
          </w:p>
        </w:tc>
        <w:tc>
          <w:tcPr>
            <w:tcW w:w="1448" w:type="pct"/>
            <w:gridSpan w:val="2"/>
            <w:vAlign w:val="center"/>
          </w:tcPr>
          <w:p w14:paraId="5F5F5246" w14:textId="52524571" w:rsidR="005612A9" w:rsidRPr="005612A9" w:rsidRDefault="005612A9" w:rsidP="005612A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Th 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Chính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, cô H</w:t>
            </w:r>
            <w:r w:rsidRPr="005612A9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ư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ờng</w:t>
            </w:r>
          </w:p>
        </w:tc>
        <w:tc>
          <w:tcPr>
            <w:tcW w:w="617" w:type="pct"/>
            <w:vAlign w:val="center"/>
          </w:tcPr>
          <w:p w14:paraId="66E4228A" w14:textId="22BDC758" w:rsidR="005612A9" w:rsidRPr="00830ED1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590E038A" w14:textId="00CBBA7C" w:rsidR="005612A9" w:rsidRPr="00830ED1" w:rsidRDefault="005612A9" w:rsidP="005612A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612A9" w:rsidRPr="000D79CC" w14:paraId="00527F8B" w14:textId="77777777" w:rsidTr="00EB7573">
        <w:trPr>
          <w:gridAfter w:val="1"/>
          <w:wAfter w:w="55" w:type="pct"/>
          <w:trHeight w:val="437"/>
        </w:trPr>
        <w:tc>
          <w:tcPr>
            <w:tcW w:w="223" w:type="pct"/>
            <w:gridSpan w:val="2"/>
            <w:vMerge/>
            <w:vAlign w:val="center"/>
          </w:tcPr>
          <w:p w14:paraId="1D74E639" w14:textId="77777777" w:rsidR="005612A9" w:rsidRDefault="005612A9" w:rsidP="005612A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28B0D733" w14:textId="2AE8C06B" w:rsidR="005612A9" w:rsidRPr="00090500" w:rsidRDefault="005612A9" w:rsidP="005612A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</w:t>
            </w: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414" w:type="pct"/>
            <w:vAlign w:val="center"/>
          </w:tcPr>
          <w:p w14:paraId="233C85BD" w14:textId="37992406" w:rsidR="005612A9" w:rsidRPr="00830ED1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VPK</w:t>
            </w:r>
          </w:p>
        </w:tc>
        <w:tc>
          <w:tcPr>
            <w:tcW w:w="1417" w:type="pct"/>
            <w:vAlign w:val="center"/>
          </w:tcPr>
          <w:p w14:paraId="63E35EB4" w14:textId="0907D73F" w:rsidR="005612A9" w:rsidRPr="00830ED1" w:rsidRDefault="005612A9" w:rsidP="005612A9">
            <w:pPr>
              <w:pStyle w:val="Default"/>
              <w:jc w:val="center"/>
              <w:rPr>
                <w:color w:val="000000" w:themeColor="text1"/>
                <w:spacing w:val="-6"/>
                <w:shd w:val="clear" w:color="auto" w:fill="FFFFFF"/>
              </w:rPr>
            </w:pPr>
            <w:r w:rsidRPr="005612A9">
              <w:rPr>
                <w:color w:val="FF0000"/>
              </w:rPr>
              <w:t>Tổ chức thi kết thúc HP</w:t>
            </w:r>
          </w:p>
        </w:tc>
        <w:tc>
          <w:tcPr>
            <w:tcW w:w="1448" w:type="pct"/>
            <w:gridSpan w:val="2"/>
            <w:vAlign w:val="center"/>
          </w:tcPr>
          <w:p w14:paraId="24B4FE54" w14:textId="0CD92FEE" w:rsidR="005612A9" w:rsidRPr="00830ED1" w:rsidRDefault="005612A9" w:rsidP="005612A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Th Chính, cô H</w:t>
            </w:r>
            <w:bookmarkStart w:id="0" w:name="_GoBack"/>
            <w:bookmarkEnd w:id="0"/>
            <w:r w:rsidRPr="005612A9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ư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ờng</w:t>
            </w:r>
          </w:p>
        </w:tc>
        <w:tc>
          <w:tcPr>
            <w:tcW w:w="617" w:type="pct"/>
            <w:vAlign w:val="center"/>
          </w:tcPr>
          <w:p w14:paraId="4E8D9550" w14:textId="77777777" w:rsidR="005612A9" w:rsidRPr="00830ED1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28A5EBC4" w14:textId="77777777" w:rsidR="005612A9" w:rsidRPr="00830ED1" w:rsidRDefault="005612A9" w:rsidP="005612A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612A9" w:rsidRPr="000D79CC" w14:paraId="4A2A583E" w14:textId="77777777" w:rsidTr="00EB7573">
        <w:trPr>
          <w:gridAfter w:val="1"/>
          <w:wAfter w:w="55" w:type="pct"/>
          <w:trHeight w:val="608"/>
        </w:trPr>
        <w:tc>
          <w:tcPr>
            <w:tcW w:w="223" w:type="pct"/>
            <w:gridSpan w:val="2"/>
            <w:vAlign w:val="center"/>
          </w:tcPr>
          <w:p w14:paraId="72901D64" w14:textId="14858691" w:rsidR="005612A9" w:rsidRPr="009924C6" w:rsidRDefault="005612A9" w:rsidP="005612A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26/5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1DC4884E" w14:textId="13B73221" w:rsidR="005612A9" w:rsidRPr="00A44CCD" w:rsidRDefault="005612A9" w:rsidP="005612A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7h00</w:t>
            </w:r>
          </w:p>
        </w:tc>
        <w:tc>
          <w:tcPr>
            <w:tcW w:w="414" w:type="pct"/>
            <w:vAlign w:val="center"/>
          </w:tcPr>
          <w:p w14:paraId="17ADDF4C" w14:textId="760AEA23" w:rsidR="005612A9" w:rsidRPr="00FC1D23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VPK</w:t>
            </w:r>
          </w:p>
        </w:tc>
        <w:tc>
          <w:tcPr>
            <w:tcW w:w="1417" w:type="pct"/>
            <w:vAlign w:val="center"/>
          </w:tcPr>
          <w:p w14:paraId="045C1A9D" w14:textId="1BC52BDD" w:rsidR="005612A9" w:rsidRPr="00FC1D23" w:rsidRDefault="005612A9" w:rsidP="005612A9">
            <w:pPr>
              <w:pStyle w:val="Default"/>
              <w:jc w:val="center"/>
              <w:rPr>
                <w:color w:val="000000" w:themeColor="text1"/>
                <w:shd w:val="clear" w:color="auto" w:fill="FFFFFF"/>
              </w:rPr>
            </w:pPr>
            <w:r w:rsidRPr="005612A9">
              <w:rPr>
                <w:color w:val="FF0000"/>
              </w:rPr>
              <w:t>Tổ chức thi kết thúc HP</w:t>
            </w:r>
          </w:p>
        </w:tc>
        <w:tc>
          <w:tcPr>
            <w:tcW w:w="1448" w:type="pct"/>
            <w:gridSpan w:val="2"/>
            <w:vAlign w:val="center"/>
          </w:tcPr>
          <w:p w14:paraId="5C75AEC2" w14:textId="303C77D7" w:rsidR="005612A9" w:rsidRPr="00FC1D23" w:rsidRDefault="005612A9" w:rsidP="005612A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Th 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D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ũng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, cô H</w:t>
            </w:r>
            <w:r w:rsidRPr="005612A9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ư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ờng</w:t>
            </w:r>
          </w:p>
        </w:tc>
        <w:tc>
          <w:tcPr>
            <w:tcW w:w="617" w:type="pct"/>
            <w:vAlign w:val="center"/>
          </w:tcPr>
          <w:p w14:paraId="29BE2B62" w14:textId="357DCBE1" w:rsidR="005612A9" w:rsidRPr="00FC1D23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7F931F72" w14:textId="327E61E1" w:rsidR="005612A9" w:rsidRPr="00A44CCD" w:rsidRDefault="005612A9" w:rsidP="005612A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612A9" w:rsidRPr="000D79CC" w14:paraId="23927D6A" w14:textId="77777777" w:rsidTr="00EB7573">
        <w:trPr>
          <w:gridAfter w:val="1"/>
          <w:wAfter w:w="55" w:type="pct"/>
          <w:trHeight w:val="608"/>
        </w:trPr>
        <w:tc>
          <w:tcPr>
            <w:tcW w:w="223" w:type="pct"/>
            <w:gridSpan w:val="2"/>
            <w:vAlign w:val="center"/>
          </w:tcPr>
          <w:p w14:paraId="6FB9F2C4" w14:textId="77777777" w:rsidR="005612A9" w:rsidRDefault="005612A9" w:rsidP="005612A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4BA34CDA" w14:textId="7B75494D" w:rsidR="005612A9" w:rsidRPr="00A44CCD" w:rsidRDefault="005612A9" w:rsidP="005612A9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</w:t>
            </w: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414" w:type="pct"/>
            <w:vAlign w:val="center"/>
          </w:tcPr>
          <w:p w14:paraId="52C82694" w14:textId="5D8A1B63" w:rsidR="005612A9" w:rsidRPr="00FC1D23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B004B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VPK</w:t>
            </w:r>
          </w:p>
        </w:tc>
        <w:tc>
          <w:tcPr>
            <w:tcW w:w="1417" w:type="pct"/>
            <w:vAlign w:val="center"/>
          </w:tcPr>
          <w:p w14:paraId="637CDE5F" w14:textId="16498DF1" w:rsidR="005612A9" w:rsidRPr="00FC1D23" w:rsidRDefault="005612A9" w:rsidP="005612A9">
            <w:pPr>
              <w:pStyle w:val="Default"/>
              <w:jc w:val="center"/>
              <w:rPr>
                <w:color w:val="000000" w:themeColor="text1"/>
                <w:shd w:val="clear" w:color="auto" w:fill="FFFFFF"/>
              </w:rPr>
            </w:pPr>
            <w:r w:rsidRPr="005612A9">
              <w:rPr>
                <w:color w:val="FF0000"/>
              </w:rPr>
              <w:t>Tổ chức thi kết thúc HP</w:t>
            </w:r>
          </w:p>
        </w:tc>
        <w:tc>
          <w:tcPr>
            <w:tcW w:w="1448" w:type="pct"/>
            <w:gridSpan w:val="2"/>
            <w:vAlign w:val="center"/>
          </w:tcPr>
          <w:p w14:paraId="486BBDD9" w14:textId="3003A76A" w:rsidR="005612A9" w:rsidRPr="00FC1D23" w:rsidRDefault="005612A9" w:rsidP="005612A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Th 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Huy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, cô H</w:t>
            </w:r>
            <w:r w:rsidRPr="005612A9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ư</w:t>
            </w:r>
            <w:r w:rsidRPr="005612A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ờng</w:t>
            </w:r>
          </w:p>
        </w:tc>
        <w:tc>
          <w:tcPr>
            <w:tcW w:w="617" w:type="pct"/>
            <w:vAlign w:val="center"/>
          </w:tcPr>
          <w:p w14:paraId="685F17C7" w14:textId="77777777" w:rsidR="005612A9" w:rsidRPr="00FC1D23" w:rsidRDefault="005612A9" w:rsidP="005612A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2320275A" w14:textId="77777777" w:rsidR="005612A9" w:rsidRPr="00A44CCD" w:rsidRDefault="005612A9" w:rsidP="005612A9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612A9" w:rsidRPr="00C536DB" w14:paraId="7DDBAC11" w14:textId="77777777" w:rsidTr="00FE5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3" w:type="pct"/>
            <w:vAlign w:val="center"/>
          </w:tcPr>
          <w:p w14:paraId="558817DE" w14:textId="77777777" w:rsidR="005612A9" w:rsidRPr="00F62759" w:rsidRDefault="005612A9" w:rsidP="005612A9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28" w:type="pct"/>
            <w:gridSpan w:val="5"/>
          </w:tcPr>
          <w:p w14:paraId="1FEFC33B" w14:textId="3EE10036" w:rsidR="005612A9" w:rsidRDefault="005612A9" w:rsidP="005612A9">
            <w:pPr>
              <w:jc w:val="both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: </w:t>
            </w:r>
          </w:p>
          <w:p w14:paraId="58D1F833" w14:textId="2AF3D9EA" w:rsidR="005612A9" w:rsidRDefault="005612A9" w:rsidP="005612A9">
            <w:pPr>
              <w:jc w:val="both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- </w:t>
            </w:r>
            <w:r w:rsidRPr="00384B41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Từ ngày 20/5 </w:t>
            </w: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- </w:t>
            </w:r>
            <w:r w:rsidRPr="00384B41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22/5/2024: Tổ chức </w:t>
            </w:r>
            <w:r w:rsidRPr="00384B4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Chương trình đào tạo chuyên sâu về khai thác và vận hành các dịch vụ chính của Trung tâm Hỗ trợ KNĐMST</w:t>
            </w:r>
            <w:r w:rsidRPr="007104E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Trường Đại học Hồng Đức thuộc NV844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. Thành phần: </w:t>
            </w:r>
            <w:r w:rsidRPr="007104E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Thông báo 117/TB-ĐHHĐ ngày 13/5/2024 của Hiệu trưởng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 Tại P.302, NĐH.</w:t>
            </w:r>
          </w:p>
          <w:p w14:paraId="1B561D74" w14:textId="01604786" w:rsidR="005612A9" w:rsidRPr="00573577" w:rsidRDefault="005612A9" w:rsidP="005612A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57357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Từ 20/5-24/5/2024: Tổ chức nghiệm thu các đề tài NCKH sinh viên dự thi cấp trường năm học 2023-2024. </w:t>
            </w:r>
          </w:p>
          <w:p w14:paraId="1C85A975" w14:textId="05ABA4B3" w:rsidR="005612A9" w:rsidRPr="00573577" w:rsidRDefault="005612A9" w:rsidP="005612A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57357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14h00, ngày 24/5/2024: </w:t>
            </w:r>
            <w:r w:rsidRPr="005735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Giao ban công tác sinh viên hàng tuần giữa phòng GDCT&amp;CTHSSV với Trợ lý Công tác HSSV các Khoa đào tạo. Thành phần: Lãnh đạo, chuyên viên P. GDCT&amp;CTHSSV, trợ lý công tác HSSV các Khoa đào tạo. Tại P.206, NĐH.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C17025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Bùi Cao Nam dự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9" w:type="pct"/>
            <w:gridSpan w:val="4"/>
            <w:vAlign w:val="center"/>
          </w:tcPr>
          <w:p w14:paraId="4EC2A540" w14:textId="11105957" w:rsidR="005612A9" w:rsidRPr="00F62759" w:rsidRDefault="005612A9" w:rsidP="005612A9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17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5  năm 2024</w:t>
            </w:r>
          </w:p>
          <w:p w14:paraId="1C4A677D" w14:textId="7438E142" w:rsidR="005612A9" w:rsidRDefault="005612A9" w:rsidP="005612A9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5612A9" w:rsidRDefault="005612A9" w:rsidP="005612A9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598CE689" w14:textId="2DBCF2F4" w:rsidR="005612A9" w:rsidRDefault="005612A9" w:rsidP="005612A9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05ECC488" w14:textId="77777777" w:rsidR="005612A9" w:rsidRDefault="005612A9" w:rsidP="005612A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49DEA7E4" w14:textId="38C74058" w:rsidR="005612A9" w:rsidRPr="00F62759" w:rsidRDefault="005612A9" w:rsidP="005612A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                           Bùi Văn Dũng</w:t>
            </w:r>
          </w:p>
        </w:tc>
      </w:tr>
      <w:tr w:rsidR="005612A9" w:rsidRPr="00C536DB" w14:paraId="390C6F42" w14:textId="77777777" w:rsidTr="00FE5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3" w:type="pct"/>
            <w:vAlign w:val="center"/>
          </w:tcPr>
          <w:p w14:paraId="7B01FC5A" w14:textId="77777777" w:rsidR="005612A9" w:rsidRPr="00F62759" w:rsidRDefault="005612A9" w:rsidP="005612A9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28" w:type="pct"/>
            <w:gridSpan w:val="5"/>
          </w:tcPr>
          <w:p w14:paraId="163AF305" w14:textId="77777777" w:rsidR="005612A9" w:rsidRPr="00C35C44" w:rsidRDefault="005612A9" w:rsidP="005612A9">
            <w:pP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1599" w:type="pct"/>
            <w:gridSpan w:val="4"/>
            <w:vAlign w:val="center"/>
          </w:tcPr>
          <w:p w14:paraId="6E89D710" w14:textId="77777777" w:rsidR="005612A9" w:rsidRDefault="005612A9" w:rsidP="005612A9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E3CC" w14:textId="77777777" w:rsidR="00B40760" w:rsidRDefault="00B40760" w:rsidP="00A722F6">
      <w:r>
        <w:separator/>
      </w:r>
    </w:p>
  </w:endnote>
  <w:endnote w:type="continuationSeparator" w:id="0">
    <w:p w14:paraId="5D9F972F" w14:textId="77777777" w:rsidR="00B40760" w:rsidRDefault="00B40760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FB5F" w14:textId="77777777" w:rsidR="00B40760" w:rsidRDefault="00B40760" w:rsidP="00A722F6">
      <w:r>
        <w:separator/>
      </w:r>
    </w:p>
  </w:footnote>
  <w:footnote w:type="continuationSeparator" w:id="0">
    <w:p w14:paraId="10C44871" w14:textId="77777777" w:rsidR="00B40760" w:rsidRDefault="00B40760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D1B"/>
    <w:multiLevelType w:val="hybridMultilevel"/>
    <w:tmpl w:val="B1DA9D20"/>
    <w:lvl w:ilvl="0" w:tplc="9A10C92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741C"/>
    <w:multiLevelType w:val="hybridMultilevel"/>
    <w:tmpl w:val="734E10DC"/>
    <w:lvl w:ilvl="0" w:tplc="60A2A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62DC"/>
    <w:multiLevelType w:val="hybridMultilevel"/>
    <w:tmpl w:val="91B2D76A"/>
    <w:lvl w:ilvl="0" w:tplc="EBD87B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84135"/>
    <w:multiLevelType w:val="hybridMultilevel"/>
    <w:tmpl w:val="A6D4B330"/>
    <w:lvl w:ilvl="0" w:tplc="15581D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4F32"/>
    <w:multiLevelType w:val="hybridMultilevel"/>
    <w:tmpl w:val="477AA122"/>
    <w:lvl w:ilvl="0" w:tplc="85A477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E0B40"/>
    <w:multiLevelType w:val="hybridMultilevel"/>
    <w:tmpl w:val="7AC074CA"/>
    <w:lvl w:ilvl="0" w:tplc="767283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0A1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6AE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4FC"/>
    <w:rsid w:val="0005077B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574FB"/>
    <w:rsid w:val="0006074B"/>
    <w:rsid w:val="000609CC"/>
    <w:rsid w:val="00061238"/>
    <w:rsid w:val="000621FC"/>
    <w:rsid w:val="000626FE"/>
    <w:rsid w:val="00063A13"/>
    <w:rsid w:val="00063A27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1E06"/>
    <w:rsid w:val="00072013"/>
    <w:rsid w:val="000735BF"/>
    <w:rsid w:val="00073BE4"/>
    <w:rsid w:val="00074C06"/>
    <w:rsid w:val="00074F9E"/>
    <w:rsid w:val="000750C7"/>
    <w:rsid w:val="00075585"/>
    <w:rsid w:val="000756CC"/>
    <w:rsid w:val="0007613F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08B"/>
    <w:rsid w:val="000849FC"/>
    <w:rsid w:val="0008619D"/>
    <w:rsid w:val="0008693C"/>
    <w:rsid w:val="00086E43"/>
    <w:rsid w:val="00087032"/>
    <w:rsid w:val="00087452"/>
    <w:rsid w:val="00090500"/>
    <w:rsid w:val="00090758"/>
    <w:rsid w:val="000907F9"/>
    <w:rsid w:val="000917D1"/>
    <w:rsid w:val="000948F9"/>
    <w:rsid w:val="00095CA0"/>
    <w:rsid w:val="00096F9C"/>
    <w:rsid w:val="00097242"/>
    <w:rsid w:val="00097708"/>
    <w:rsid w:val="00097ABA"/>
    <w:rsid w:val="000A097C"/>
    <w:rsid w:val="000A0B34"/>
    <w:rsid w:val="000A23E8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0ECA"/>
    <w:rsid w:val="000B18D0"/>
    <w:rsid w:val="000B200F"/>
    <w:rsid w:val="000B52C3"/>
    <w:rsid w:val="000B5ACA"/>
    <w:rsid w:val="000B5B21"/>
    <w:rsid w:val="000B6A2E"/>
    <w:rsid w:val="000B6B94"/>
    <w:rsid w:val="000B7C1C"/>
    <w:rsid w:val="000C020D"/>
    <w:rsid w:val="000C079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0A11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9AC"/>
    <w:rsid w:val="000E7C40"/>
    <w:rsid w:val="000E7CDF"/>
    <w:rsid w:val="000F0B29"/>
    <w:rsid w:val="000F121E"/>
    <w:rsid w:val="000F1611"/>
    <w:rsid w:val="000F2AC2"/>
    <w:rsid w:val="000F410E"/>
    <w:rsid w:val="000F4358"/>
    <w:rsid w:val="000F5AD8"/>
    <w:rsid w:val="000F63F3"/>
    <w:rsid w:val="000F6D46"/>
    <w:rsid w:val="000F6D83"/>
    <w:rsid w:val="000F710E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6932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7A1"/>
    <w:rsid w:val="0011485D"/>
    <w:rsid w:val="00115060"/>
    <w:rsid w:val="001178A5"/>
    <w:rsid w:val="001205A9"/>
    <w:rsid w:val="00120650"/>
    <w:rsid w:val="00121577"/>
    <w:rsid w:val="00121AF8"/>
    <w:rsid w:val="00122199"/>
    <w:rsid w:val="00122C63"/>
    <w:rsid w:val="001244C4"/>
    <w:rsid w:val="00124A11"/>
    <w:rsid w:val="00125689"/>
    <w:rsid w:val="00126D74"/>
    <w:rsid w:val="00127157"/>
    <w:rsid w:val="00127B05"/>
    <w:rsid w:val="00127F99"/>
    <w:rsid w:val="00130791"/>
    <w:rsid w:val="00132193"/>
    <w:rsid w:val="00133EDC"/>
    <w:rsid w:val="0013409D"/>
    <w:rsid w:val="00134A17"/>
    <w:rsid w:val="00135CEF"/>
    <w:rsid w:val="00136B76"/>
    <w:rsid w:val="00137A61"/>
    <w:rsid w:val="00137FFA"/>
    <w:rsid w:val="001400C5"/>
    <w:rsid w:val="00141012"/>
    <w:rsid w:val="0014116A"/>
    <w:rsid w:val="001419E1"/>
    <w:rsid w:val="00142602"/>
    <w:rsid w:val="00142983"/>
    <w:rsid w:val="00142FC8"/>
    <w:rsid w:val="00143C16"/>
    <w:rsid w:val="00147106"/>
    <w:rsid w:val="001476A6"/>
    <w:rsid w:val="001509EF"/>
    <w:rsid w:val="00150AA0"/>
    <w:rsid w:val="00150E39"/>
    <w:rsid w:val="001513C7"/>
    <w:rsid w:val="00151D7F"/>
    <w:rsid w:val="00151DC1"/>
    <w:rsid w:val="00152134"/>
    <w:rsid w:val="0015421A"/>
    <w:rsid w:val="001546E9"/>
    <w:rsid w:val="00154A45"/>
    <w:rsid w:val="00155130"/>
    <w:rsid w:val="001556BE"/>
    <w:rsid w:val="00156867"/>
    <w:rsid w:val="00157BB4"/>
    <w:rsid w:val="00160126"/>
    <w:rsid w:val="00160692"/>
    <w:rsid w:val="00160F9E"/>
    <w:rsid w:val="00161FC5"/>
    <w:rsid w:val="00162DCB"/>
    <w:rsid w:val="0016305E"/>
    <w:rsid w:val="001635A0"/>
    <w:rsid w:val="00163D4A"/>
    <w:rsid w:val="00164514"/>
    <w:rsid w:val="001679C7"/>
    <w:rsid w:val="00170148"/>
    <w:rsid w:val="00170353"/>
    <w:rsid w:val="00170659"/>
    <w:rsid w:val="00170717"/>
    <w:rsid w:val="00171001"/>
    <w:rsid w:val="0017234F"/>
    <w:rsid w:val="00176A70"/>
    <w:rsid w:val="00176FFA"/>
    <w:rsid w:val="0018091D"/>
    <w:rsid w:val="00180A65"/>
    <w:rsid w:val="001823C0"/>
    <w:rsid w:val="00183528"/>
    <w:rsid w:val="0018442A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353C"/>
    <w:rsid w:val="001A40CB"/>
    <w:rsid w:val="001A5760"/>
    <w:rsid w:val="001A5A71"/>
    <w:rsid w:val="001A5C44"/>
    <w:rsid w:val="001A6885"/>
    <w:rsid w:val="001A7146"/>
    <w:rsid w:val="001A77C9"/>
    <w:rsid w:val="001A7F66"/>
    <w:rsid w:val="001B0380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451B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32"/>
    <w:rsid w:val="001F1757"/>
    <w:rsid w:val="001F2BDF"/>
    <w:rsid w:val="001F3679"/>
    <w:rsid w:val="001F42BE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573D"/>
    <w:rsid w:val="00206814"/>
    <w:rsid w:val="00206AF8"/>
    <w:rsid w:val="002077FD"/>
    <w:rsid w:val="00210018"/>
    <w:rsid w:val="00210323"/>
    <w:rsid w:val="00210834"/>
    <w:rsid w:val="00210BB1"/>
    <w:rsid w:val="00210F90"/>
    <w:rsid w:val="00211DD8"/>
    <w:rsid w:val="00211F68"/>
    <w:rsid w:val="0021207C"/>
    <w:rsid w:val="002121EF"/>
    <w:rsid w:val="002127F7"/>
    <w:rsid w:val="00212842"/>
    <w:rsid w:val="00213543"/>
    <w:rsid w:val="002143F1"/>
    <w:rsid w:val="00214CAC"/>
    <w:rsid w:val="00214FDB"/>
    <w:rsid w:val="00215719"/>
    <w:rsid w:val="00216C57"/>
    <w:rsid w:val="0022129F"/>
    <w:rsid w:val="002213E7"/>
    <w:rsid w:val="00222978"/>
    <w:rsid w:val="00222B87"/>
    <w:rsid w:val="0022380B"/>
    <w:rsid w:val="002242A1"/>
    <w:rsid w:val="00224C2B"/>
    <w:rsid w:val="00224D81"/>
    <w:rsid w:val="00225A5A"/>
    <w:rsid w:val="00226A4B"/>
    <w:rsid w:val="0022737E"/>
    <w:rsid w:val="00227DDB"/>
    <w:rsid w:val="00227E6F"/>
    <w:rsid w:val="002303CE"/>
    <w:rsid w:val="00230510"/>
    <w:rsid w:val="00230B21"/>
    <w:rsid w:val="00230D0C"/>
    <w:rsid w:val="00231844"/>
    <w:rsid w:val="002321A0"/>
    <w:rsid w:val="002322B8"/>
    <w:rsid w:val="0023367C"/>
    <w:rsid w:val="0023698F"/>
    <w:rsid w:val="00236EEA"/>
    <w:rsid w:val="00237350"/>
    <w:rsid w:val="0024037B"/>
    <w:rsid w:val="00240D44"/>
    <w:rsid w:val="0024169C"/>
    <w:rsid w:val="0024362A"/>
    <w:rsid w:val="0024390B"/>
    <w:rsid w:val="0024445D"/>
    <w:rsid w:val="002457FA"/>
    <w:rsid w:val="00245FDC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2B0D"/>
    <w:rsid w:val="002639CE"/>
    <w:rsid w:val="00263B06"/>
    <w:rsid w:val="00265324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2DED"/>
    <w:rsid w:val="002835C7"/>
    <w:rsid w:val="002838C8"/>
    <w:rsid w:val="00284D34"/>
    <w:rsid w:val="00285566"/>
    <w:rsid w:val="00285688"/>
    <w:rsid w:val="002860E9"/>
    <w:rsid w:val="0028650D"/>
    <w:rsid w:val="00286605"/>
    <w:rsid w:val="00287240"/>
    <w:rsid w:val="00287432"/>
    <w:rsid w:val="00290108"/>
    <w:rsid w:val="002907E2"/>
    <w:rsid w:val="002909C1"/>
    <w:rsid w:val="00291FAC"/>
    <w:rsid w:val="00292374"/>
    <w:rsid w:val="00293EF7"/>
    <w:rsid w:val="002944F2"/>
    <w:rsid w:val="00294553"/>
    <w:rsid w:val="002958F5"/>
    <w:rsid w:val="00295E52"/>
    <w:rsid w:val="002966CB"/>
    <w:rsid w:val="002971E2"/>
    <w:rsid w:val="0029769B"/>
    <w:rsid w:val="00297C95"/>
    <w:rsid w:val="00297D32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536C"/>
    <w:rsid w:val="002C5CED"/>
    <w:rsid w:val="002C6551"/>
    <w:rsid w:val="002C686D"/>
    <w:rsid w:val="002C6EDE"/>
    <w:rsid w:val="002D15D9"/>
    <w:rsid w:val="002D18C8"/>
    <w:rsid w:val="002D203F"/>
    <w:rsid w:val="002D261B"/>
    <w:rsid w:val="002D3446"/>
    <w:rsid w:val="002D46AB"/>
    <w:rsid w:val="002D4F54"/>
    <w:rsid w:val="002D53DF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3D1"/>
    <w:rsid w:val="002E26FC"/>
    <w:rsid w:val="002E3746"/>
    <w:rsid w:val="002E50FA"/>
    <w:rsid w:val="002E652D"/>
    <w:rsid w:val="002E6BCC"/>
    <w:rsid w:val="002F14E6"/>
    <w:rsid w:val="002F2C4B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457"/>
    <w:rsid w:val="00320B8C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2E22"/>
    <w:rsid w:val="00332E5D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7A9"/>
    <w:rsid w:val="00344A61"/>
    <w:rsid w:val="00344CEE"/>
    <w:rsid w:val="00345BF9"/>
    <w:rsid w:val="00345DC5"/>
    <w:rsid w:val="00346342"/>
    <w:rsid w:val="003467D0"/>
    <w:rsid w:val="00347092"/>
    <w:rsid w:val="003479A5"/>
    <w:rsid w:val="0035005B"/>
    <w:rsid w:val="00350E60"/>
    <w:rsid w:val="00351085"/>
    <w:rsid w:val="00351228"/>
    <w:rsid w:val="003515EC"/>
    <w:rsid w:val="00351BAE"/>
    <w:rsid w:val="003527AB"/>
    <w:rsid w:val="00354914"/>
    <w:rsid w:val="003555B5"/>
    <w:rsid w:val="0036116D"/>
    <w:rsid w:val="00361BCF"/>
    <w:rsid w:val="003633F5"/>
    <w:rsid w:val="00364BE2"/>
    <w:rsid w:val="00365FE1"/>
    <w:rsid w:val="00366B56"/>
    <w:rsid w:val="00367190"/>
    <w:rsid w:val="00370C5B"/>
    <w:rsid w:val="00370EFC"/>
    <w:rsid w:val="0037166F"/>
    <w:rsid w:val="003720BE"/>
    <w:rsid w:val="00372E06"/>
    <w:rsid w:val="00374477"/>
    <w:rsid w:val="0037698F"/>
    <w:rsid w:val="00376EDB"/>
    <w:rsid w:val="003777DE"/>
    <w:rsid w:val="00377E69"/>
    <w:rsid w:val="0038001E"/>
    <w:rsid w:val="003802CA"/>
    <w:rsid w:val="00380560"/>
    <w:rsid w:val="00381074"/>
    <w:rsid w:val="003826A0"/>
    <w:rsid w:val="00382E69"/>
    <w:rsid w:val="00383024"/>
    <w:rsid w:val="0038317D"/>
    <w:rsid w:val="003835A1"/>
    <w:rsid w:val="0038425F"/>
    <w:rsid w:val="00384B41"/>
    <w:rsid w:val="00385F2D"/>
    <w:rsid w:val="00387216"/>
    <w:rsid w:val="0038746E"/>
    <w:rsid w:val="00387E58"/>
    <w:rsid w:val="003903A3"/>
    <w:rsid w:val="003905EC"/>
    <w:rsid w:val="0039099C"/>
    <w:rsid w:val="00391204"/>
    <w:rsid w:val="00392272"/>
    <w:rsid w:val="0039257D"/>
    <w:rsid w:val="0039297E"/>
    <w:rsid w:val="00393169"/>
    <w:rsid w:val="00393391"/>
    <w:rsid w:val="003933D9"/>
    <w:rsid w:val="00393771"/>
    <w:rsid w:val="00393D94"/>
    <w:rsid w:val="00394324"/>
    <w:rsid w:val="003946E8"/>
    <w:rsid w:val="00394DDE"/>
    <w:rsid w:val="00396DFD"/>
    <w:rsid w:val="00396F82"/>
    <w:rsid w:val="00397743"/>
    <w:rsid w:val="003A14E9"/>
    <w:rsid w:val="003A4607"/>
    <w:rsid w:val="003A5E75"/>
    <w:rsid w:val="003A623F"/>
    <w:rsid w:val="003A62E2"/>
    <w:rsid w:val="003A645D"/>
    <w:rsid w:val="003B03E3"/>
    <w:rsid w:val="003B1266"/>
    <w:rsid w:val="003B12C7"/>
    <w:rsid w:val="003B14A5"/>
    <w:rsid w:val="003B26C5"/>
    <w:rsid w:val="003B2CEC"/>
    <w:rsid w:val="003B2EE2"/>
    <w:rsid w:val="003B4513"/>
    <w:rsid w:val="003B4AEC"/>
    <w:rsid w:val="003B4C63"/>
    <w:rsid w:val="003B5477"/>
    <w:rsid w:val="003B5AB3"/>
    <w:rsid w:val="003B62FD"/>
    <w:rsid w:val="003B7897"/>
    <w:rsid w:val="003C0D1B"/>
    <w:rsid w:val="003C0DCE"/>
    <w:rsid w:val="003C1EEB"/>
    <w:rsid w:val="003C2A0B"/>
    <w:rsid w:val="003C2ECE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4B05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4001E5"/>
    <w:rsid w:val="00400C91"/>
    <w:rsid w:val="00400F4F"/>
    <w:rsid w:val="004018D6"/>
    <w:rsid w:val="00402260"/>
    <w:rsid w:val="004022ED"/>
    <w:rsid w:val="00402BD6"/>
    <w:rsid w:val="00402C64"/>
    <w:rsid w:val="0040429E"/>
    <w:rsid w:val="004048E1"/>
    <w:rsid w:val="00405802"/>
    <w:rsid w:val="00405D8D"/>
    <w:rsid w:val="00405D9C"/>
    <w:rsid w:val="004063CA"/>
    <w:rsid w:val="004067A9"/>
    <w:rsid w:val="0040684B"/>
    <w:rsid w:val="00406EBC"/>
    <w:rsid w:val="00410759"/>
    <w:rsid w:val="00410A26"/>
    <w:rsid w:val="0041133E"/>
    <w:rsid w:val="00413D39"/>
    <w:rsid w:val="00413F10"/>
    <w:rsid w:val="00414C77"/>
    <w:rsid w:val="00415154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5862"/>
    <w:rsid w:val="00426462"/>
    <w:rsid w:val="004267C8"/>
    <w:rsid w:val="00430FC2"/>
    <w:rsid w:val="0043112D"/>
    <w:rsid w:val="004315B4"/>
    <w:rsid w:val="00432F03"/>
    <w:rsid w:val="00433503"/>
    <w:rsid w:val="0043362E"/>
    <w:rsid w:val="00433897"/>
    <w:rsid w:val="0043391C"/>
    <w:rsid w:val="00433B5E"/>
    <w:rsid w:val="00434843"/>
    <w:rsid w:val="00435D36"/>
    <w:rsid w:val="004373A6"/>
    <w:rsid w:val="004418A4"/>
    <w:rsid w:val="00442255"/>
    <w:rsid w:val="00442FD0"/>
    <w:rsid w:val="00443157"/>
    <w:rsid w:val="00443427"/>
    <w:rsid w:val="00444342"/>
    <w:rsid w:val="00444897"/>
    <w:rsid w:val="004455CE"/>
    <w:rsid w:val="0044568F"/>
    <w:rsid w:val="00445E77"/>
    <w:rsid w:val="004461CD"/>
    <w:rsid w:val="004464BD"/>
    <w:rsid w:val="00447AB6"/>
    <w:rsid w:val="004531DF"/>
    <w:rsid w:val="004542C4"/>
    <w:rsid w:val="00454728"/>
    <w:rsid w:val="004552FE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3EBF"/>
    <w:rsid w:val="00486D66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19AA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1D36"/>
    <w:rsid w:val="004D40B6"/>
    <w:rsid w:val="004D47B2"/>
    <w:rsid w:val="004D4ABA"/>
    <w:rsid w:val="004D4E83"/>
    <w:rsid w:val="004D6E4D"/>
    <w:rsid w:val="004D6F2D"/>
    <w:rsid w:val="004D755F"/>
    <w:rsid w:val="004D787F"/>
    <w:rsid w:val="004D79F0"/>
    <w:rsid w:val="004D7B34"/>
    <w:rsid w:val="004E207D"/>
    <w:rsid w:val="004E3380"/>
    <w:rsid w:val="004E40D4"/>
    <w:rsid w:val="004E4DEF"/>
    <w:rsid w:val="004E50E7"/>
    <w:rsid w:val="004E6107"/>
    <w:rsid w:val="004E7775"/>
    <w:rsid w:val="004F020D"/>
    <w:rsid w:val="004F0DA0"/>
    <w:rsid w:val="004F0E31"/>
    <w:rsid w:val="004F12D3"/>
    <w:rsid w:val="004F1972"/>
    <w:rsid w:val="004F206B"/>
    <w:rsid w:val="004F3158"/>
    <w:rsid w:val="004F33FD"/>
    <w:rsid w:val="004F3A98"/>
    <w:rsid w:val="004F4F11"/>
    <w:rsid w:val="004F5504"/>
    <w:rsid w:val="004F67AA"/>
    <w:rsid w:val="004F73A6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AB9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5941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3733D"/>
    <w:rsid w:val="00537362"/>
    <w:rsid w:val="00537B0D"/>
    <w:rsid w:val="005424CB"/>
    <w:rsid w:val="005425BF"/>
    <w:rsid w:val="005427B3"/>
    <w:rsid w:val="005438DC"/>
    <w:rsid w:val="00543D44"/>
    <w:rsid w:val="0054429D"/>
    <w:rsid w:val="00544852"/>
    <w:rsid w:val="00545F20"/>
    <w:rsid w:val="00546176"/>
    <w:rsid w:val="005461AA"/>
    <w:rsid w:val="00546D75"/>
    <w:rsid w:val="0055015F"/>
    <w:rsid w:val="00550CF3"/>
    <w:rsid w:val="00553151"/>
    <w:rsid w:val="0055509E"/>
    <w:rsid w:val="00555DF5"/>
    <w:rsid w:val="00556A9D"/>
    <w:rsid w:val="005576FA"/>
    <w:rsid w:val="00557706"/>
    <w:rsid w:val="005578B3"/>
    <w:rsid w:val="00560669"/>
    <w:rsid w:val="005612A9"/>
    <w:rsid w:val="005624CA"/>
    <w:rsid w:val="00563461"/>
    <w:rsid w:val="005646AD"/>
    <w:rsid w:val="005650A8"/>
    <w:rsid w:val="00565CEE"/>
    <w:rsid w:val="00566BAA"/>
    <w:rsid w:val="00567FC4"/>
    <w:rsid w:val="00570F33"/>
    <w:rsid w:val="00571067"/>
    <w:rsid w:val="00571B96"/>
    <w:rsid w:val="00572CF0"/>
    <w:rsid w:val="00573577"/>
    <w:rsid w:val="00573CBF"/>
    <w:rsid w:val="005744F9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882"/>
    <w:rsid w:val="00584D30"/>
    <w:rsid w:val="0058559D"/>
    <w:rsid w:val="00586CBC"/>
    <w:rsid w:val="00586F53"/>
    <w:rsid w:val="005901E3"/>
    <w:rsid w:val="005904FC"/>
    <w:rsid w:val="00590C10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0BA3"/>
    <w:rsid w:val="005A13D5"/>
    <w:rsid w:val="005A1700"/>
    <w:rsid w:val="005A38C7"/>
    <w:rsid w:val="005A3B10"/>
    <w:rsid w:val="005A5925"/>
    <w:rsid w:val="005A6925"/>
    <w:rsid w:val="005B0E43"/>
    <w:rsid w:val="005B13B1"/>
    <w:rsid w:val="005B15CE"/>
    <w:rsid w:val="005B1657"/>
    <w:rsid w:val="005B1A5A"/>
    <w:rsid w:val="005B1DBB"/>
    <w:rsid w:val="005B2CF0"/>
    <w:rsid w:val="005B3158"/>
    <w:rsid w:val="005B34E1"/>
    <w:rsid w:val="005B4714"/>
    <w:rsid w:val="005B5BB5"/>
    <w:rsid w:val="005B68EF"/>
    <w:rsid w:val="005C11B5"/>
    <w:rsid w:val="005C1375"/>
    <w:rsid w:val="005C21D3"/>
    <w:rsid w:val="005C3C1F"/>
    <w:rsid w:val="005C408D"/>
    <w:rsid w:val="005C4A70"/>
    <w:rsid w:val="005C4B26"/>
    <w:rsid w:val="005C4F24"/>
    <w:rsid w:val="005C5510"/>
    <w:rsid w:val="005C57B0"/>
    <w:rsid w:val="005C5ABB"/>
    <w:rsid w:val="005C63DA"/>
    <w:rsid w:val="005C6604"/>
    <w:rsid w:val="005D0746"/>
    <w:rsid w:val="005D14F0"/>
    <w:rsid w:val="005D1588"/>
    <w:rsid w:val="005D1AED"/>
    <w:rsid w:val="005D2CDC"/>
    <w:rsid w:val="005D3496"/>
    <w:rsid w:val="005D3C6B"/>
    <w:rsid w:val="005D4A89"/>
    <w:rsid w:val="005E0D1D"/>
    <w:rsid w:val="005E27B3"/>
    <w:rsid w:val="005E34B1"/>
    <w:rsid w:val="005E4000"/>
    <w:rsid w:val="005E4499"/>
    <w:rsid w:val="005E483B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4166"/>
    <w:rsid w:val="00605246"/>
    <w:rsid w:val="006108A9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0F0E"/>
    <w:rsid w:val="00621744"/>
    <w:rsid w:val="00621E53"/>
    <w:rsid w:val="00621FBF"/>
    <w:rsid w:val="0062386F"/>
    <w:rsid w:val="00624E99"/>
    <w:rsid w:val="00625034"/>
    <w:rsid w:val="00627E11"/>
    <w:rsid w:val="00627F50"/>
    <w:rsid w:val="00630BBF"/>
    <w:rsid w:val="00630FD4"/>
    <w:rsid w:val="00631303"/>
    <w:rsid w:val="0063162D"/>
    <w:rsid w:val="00631E11"/>
    <w:rsid w:val="006347C0"/>
    <w:rsid w:val="00634BF6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2AA6"/>
    <w:rsid w:val="00653B7B"/>
    <w:rsid w:val="00654269"/>
    <w:rsid w:val="006548A7"/>
    <w:rsid w:val="00655403"/>
    <w:rsid w:val="00656B96"/>
    <w:rsid w:val="0065704B"/>
    <w:rsid w:val="006602BE"/>
    <w:rsid w:val="006607EC"/>
    <w:rsid w:val="00662CE2"/>
    <w:rsid w:val="0066386F"/>
    <w:rsid w:val="00664EE4"/>
    <w:rsid w:val="0066774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033"/>
    <w:rsid w:val="00681916"/>
    <w:rsid w:val="006841B4"/>
    <w:rsid w:val="0068714B"/>
    <w:rsid w:val="0068722F"/>
    <w:rsid w:val="00690F62"/>
    <w:rsid w:val="0069170E"/>
    <w:rsid w:val="00692B22"/>
    <w:rsid w:val="00692E4B"/>
    <w:rsid w:val="00695A65"/>
    <w:rsid w:val="00696077"/>
    <w:rsid w:val="006966CE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5CBE"/>
    <w:rsid w:val="006B6233"/>
    <w:rsid w:val="006B6523"/>
    <w:rsid w:val="006B738D"/>
    <w:rsid w:val="006B759B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D30"/>
    <w:rsid w:val="006D4EA7"/>
    <w:rsid w:val="006D4EAC"/>
    <w:rsid w:val="006D5ADE"/>
    <w:rsid w:val="006D6937"/>
    <w:rsid w:val="006D6A7B"/>
    <w:rsid w:val="006D6E0E"/>
    <w:rsid w:val="006E1B73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2FC2"/>
    <w:rsid w:val="00703083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4E5"/>
    <w:rsid w:val="007105B9"/>
    <w:rsid w:val="007112F1"/>
    <w:rsid w:val="00714C48"/>
    <w:rsid w:val="00714ECE"/>
    <w:rsid w:val="007157E0"/>
    <w:rsid w:val="007169F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169"/>
    <w:rsid w:val="00730CEE"/>
    <w:rsid w:val="00730FC4"/>
    <w:rsid w:val="00731092"/>
    <w:rsid w:val="0073183A"/>
    <w:rsid w:val="0073199D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4F2"/>
    <w:rsid w:val="00740D4A"/>
    <w:rsid w:val="00740DBF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2EC3"/>
    <w:rsid w:val="00754B68"/>
    <w:rsid w:val="00754CDB"/>
    <w:rsid w:val="00755648"/>
    <w:rsid w:val="0075597A"/>
    <w:rsid w:val="00755B2A"/>
    <w:rsid w:val="00755BEB"/>
    <w:rsid w:val="00755F0F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3FE4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3A74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09"/>
    <w:rsid w:val="0079197F"/>
    <w:rsid w:val="00791C9E"/>
    <w:rsid w:val="007929A7"/>
    <w:rsid w:val="00792B5F"/>
    <w:rsid w:val="00793EEB"/>
    <w:rsid w:val="007944A4"/>
    <w:rsid w:val="00794F18"/>
    <w:rsid w:val="00795E0E"/>
    <w:rsid w:val="0079686D"/>
    <w:rsid w:val="007974EA"/>
    <w:rsid w:val="00797967"/>
    <w:rsid w:val="007979A1"/>
    <w:rsid w:val="00797B57"/>
    <w:rsid w:val="007A05C9"/>
    <w:rsid w:val="007A223B"/>
    <w:rsid w:val="007A2840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491D"/>
    <w:rsid w:val="007B5329"/>
    <w:rsid w:val="007B59C8"/>
    <w:rsid w:val="007B6B93"/>
    <w:rsid w:val="007B6BEA"/>
    <w:rsid w:val="007B7F6B"/>
    <w:rsid w:val="007C083A"/>
    <w:rsid w:val="007C0DCC"/>
    <w:rsid w:val="007C28F8"/>
    <w:rsid w:val="007C3624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4736"/>
    <w:rsid w:val="007E61C0"/>
    <w:rsid w:val="007E6847"/>
    <w:rsid w:val="007E77F0"/>
    <w:rsid w:val="007E781E"/>
    <w:rsid w:val="007E7E89"/>
    <w:rsid w:val="007F07FB"/>
    <w:rsid w:val="007F1037"/>
    <w:rsid w:val="007F12B2"/>
    <w:rsid w:val="007F1D6E"/>
    <w:rsid w:val="007F233A"/>
    <w:rsid w:val="007F3E66"/>
    <w:rsid w:val="007F4C83"/>
    <w:rsid w:val="007F50CE"/>
    <w:rsid w:val="007F5472"/>
    <w:rsid w:val="007F7415"/>
    <w:rsid w:val="007F7A16"/>
    <w:rsid w:val="00800BE2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BDA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26CA"/>
    <w:rsid w:val="00823831"/>
    <w:rsid w:val="00824AC4"/>
    <w:rsid w:val="008254B8"/>
    <w:rsid w:val="00825AEC"/>
    <w:rsid w:val="00825EC4"/>
    <w:rsid w:val="00827AB7"/>
    <w:rsid w:val="008300F6"/>
    <w:rsid w:val="008302F7"/>
    <w:rsid w:val="00830C6E"/>
    <w:rsid w:val="00830ED1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A8"/>
    <w:rsid w:val="00843582"/>
    <w:rsid w:val="00843D0F"/>
    <w:rsid w:val="008440CF"/>
    <w:rsid w:val="00844F4F"/>
    <w:rsid w:val="0084608A"/>
    <w:rsid w:val="00847E0F"/>
    <w:rsid w:val="00851313"/>
    <w:rsid w:val="00851663"/>
    <w:rsid w:val="00853FB8"/>
    <w:rsid w:val="008545AA"/>
    <w:rsid w:val="008548B7"/>
    <w:rsid w:val="00854CED"/>
    <w:rsid w:val="0085649E"/>
    <w:rsid w:val="0085663B"/>
    <w:rsid w:val="0085713E"/>
    <w:rsid w:val="008573F6"/>
    <w:rsid w:val="00857476"/>
    <w:rsid w:val="008606E4"/>
    <w:rsid w:val="008614F6"/>
    <w:rsid w:val="008622C7"/>
    <w:rsid w:val="00862D7F"/>
    <w:rsid w:val="008645CC"/>
    <w:rsid w:val="00864820"/>
    <w:rsid w:val="008650CA"/>
    <w:rsid w:val="0086633E"/>
    <w:rsid w:val="00866532"/>
    <w:rsid w:val="00867727"/>
    <w:rsid w:val="008678E2"/>
    <w:rsid w:val="008700A7"/>
    <w:rsid w:val="0087025A"/>
    <w:rsid w:val="0087131A"/>
    <w:rsid w:val="00872359"/>
    <w:rsid w:val="0087269E"/>
    <w:rsid w:val="008733CD"/>
    <w:rsid w:val="00877790"/>
    <w:rsid w:val="00877D1D"/>
    <w:rsid w:val="008813F6"/>
    <w:rsid w:val="00881D42"/>
    <w:rsid w:val="0088292D"/>
    <w:rsid w:val="008832DA"/>
    <w:rsid w:val="008833AF"/>
    <w:rsid w:val="008839B0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1A0A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D36"/>
    <w:rsid w:val="008B3F2F"/>
    <w:rsid w:val="008B470E"/>
    <w:rsid w:val="008B47DA"/>
    <w:rsid w:val="008B4BE7"/>
    <w:rsid w:val="008B5353"/>
    <w:rsid w:val="008B5BBE"/>
    <w:rsid w:val="008B7181"/>
    <w:rsid w:val="008B750D"/>
    <w:rsid w:val="008C0946"/>
    <w:rsid w:val="008C09B3"/>
    <w:rsid w:val="008C0FC3"/>
    <w:rsid w:val="008C1387"/>
    <w:rsid w:val="008C1C56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C785A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009C"/>
    <w:rsid w:val="008E205B"/>
    <w:rsid w:val="008E2581"/>
    <w:rsid w:val="008E2C6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4ECA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0E29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17D0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5EBA"/>
    <w:rsid w:val="00936875"/>
    <w:rsid w:val="00937427"/>
    <w:rsid w:val="00940B45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2AC2"/>
    <w:rsid w:val="00953F8F"/>
    <w:rsid w:val="009543ED"/>
    <w:rsid w:val="00955F96"/>
    <w:rsid w:val="0095677E"/>
    <w:rsid w:val="00957450"/>
    <w:rsid w:val="009575E8"/>
    <w:rsid w:val="009605D0"/>
    <w:rsid w:val="00960AF3"/>
    <w:rsid w:val="00961B99"/>
    <w:rsid w:val="00961F8C"/>
    <w:rsid w:val="009630CE"/>
    <w:rsid w:val="00963185"/>
    <w:rsid w:val="0096345A"/>
    <w:rsid w:val="009636AB"/>
    <w:rsid w:val="00963C63"/>
    <w:rsid w:val="00965BC5"/>
    <w:rsid w:val="00966A11"/>
    <w:rsid w:val="0096718E"/>
    <w:rsid w:val="0096728B"/>
    <w:rsid w:val="009674FF"/>
    <w:rsid w:val="00967825"/>
    <w:rsid w:val="00971B19"/>
    <w:rsid w:val="0097242E"/>
    <w:rsid w:val="00972440"/>
    <w:rsid w:val="00972908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D9E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3479"/>
    <w:rsid w:val="00994679"/>
    <w:rsid w:val="009948B1"/>
    <w:rsid w:val="00994C29"/>
    <w:rsid w:val="0099559A"/>
    <w:rsid w:val="00995AF4"/>
    <w:rsid w:val="00995D4E"/>
    <w:rsid w:val="00995D63"/>
    <w:rsid w:val="009974DC"/>
    <w:rsid w:val="009A1C54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65E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DA5"/>
    <w:rsid w:val="009F1E21"/>
    <w:rsid w:val="009F2780"/>
    <w:rsid w:val="009F28FB"/>
    <w:rsid w:val="009F3A93"/>
    <w:rsid w:val="009F3FB3"/>
    <w:rsid w:val="009F4484"/>
    <w:rsid w:val="009F585F"/>
    <w:rsid w:val="009F5903"/>
    <w:rsid w:val="009F64B3"/>
    <w:rsid w:val="009F72D4"/>
    <w:rsid w:val="009F797C"/>
    <w:rsid w:val="009F7C16"/>
    <w:rsid w:val="00A00DA4"/>
    <w:rsid w:val="00A01636"/>
    <w:rsid w:val="00A0181A"/>
    <w:rsid w:val="00A01832"/>
    <w:rsid w:val="00A0246A"/>
    <w:rsid w:val="00A02589"/>
    <w:rsid w:val="00A03772"/>
    <w:rsid w:val="00A03CED"/>
    <w:rsid w:val="00A043A9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6F55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4BAE"/>
    <w:rsid w:val="00A25A15"/>
    <w:rsid w:val="00A26D1C"/>
    <w:rsid w:val="00A26F3B"/>
    <w:rsid w:val="00A27890"/>
    <w:rsid w:val="00A27F2B"/>
    <w:rsid w:val="00A314E3"/>
    <w:rsid w:val="00A32139"/>
    <w:rsid w:val="00A322D4"/>
    <w:rsid w:val="00A33924"/>
    <w:rsid w:val="00A33A3C"/>
    <w:rsid w:val="00A34DF6"/>
    <w:rsid w:val="00A35450"/>
    <w:rsid w:val="00A357E4"/>
    <w:rsid w:val="00A359E2"/>
    <w:rsid w:val="00A36AF3"/>
    <w:rsid w:val="00A40057"/>
    <w:rsid w:val="00A4041D"/>
    <w:rsid w:val="00A4265D"/>
    <w:rsid w:val="00A42B53"/>
    <w:rsid w:val="00A430C6"/>
    <w:rsid w:val="00A44CCD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57817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2FB8"/>
    <w:rsid w:val="00A7305E"/>
    <w:rsid w:val="00A732E2"/>
    <w:rsid w:val="00A73528"/>
    <w:rsid w:val="00A74154"/>
    <w:rsid w:val="00A7420E"/>
    <w:rsid w:val="00A742D7"/>
    <w:rsid w:val="00A7651E"/>
    <w:rsid w:val="00A77204"/>
    <w:rsid w:val="00A77F42"/>
    <w:rsid w:val="00A80D11"/>
    <w:rsid w:val="00A80F35"/>
    <w:rsid w:val="00A853D5"/>
    <w:rsid w:val="00A8623E"/>
    <w:rsid w:val="00A879DB"/>
    <w:rsid w:val="00A90523"/>
    <w:rsid w:val="00A917EB"/>
    <w:rsid w:val="00A921C7"/>
    <w:rsid w:val="00A927CC"/>
    <w:rsid w:val="00A94A46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05DE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CE2"/>
    <w:rsid w:val="00AC2DFA"/>
    <w:rsid w:val="00AC365F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E7777"/>
    <w:rsid w:val="00AF1E95"/>
    <w:rsid w:val="00AF217A"/>
    <w:rsid w:val="00AF22CC"/>
    <w:rsid w:val="00AF25A3"/>
    <w:rsid w:val="00AF2DFB"/>
    <w:rsid w:val="00AF30AA"/>
    <w:rsid w:val="00AF32B2"/>
    <w:rsid w:val="00AF4BF3"/>
    <w:rsid w:val="00AF6FE4"/>
    <w:rsid w:val="00B0033C"/>
    <w:rsid w:val="00B00A0C"/>
    <w:rsid w:val="00B022F9"/>
    <w:rsid w:val="00B037C5"/>
    <w:rsid w:val="00B05640"/>
    <w:rsid w:val="00B056DF"/>
    <w:rsid w:val="00B062FC"/>
    <w:rsid w:val="00B064A8"/>
    <w:rsid w:val="00B1038E"/>
    <w:rsid w:val="00B11740"/>
    <w:rsid w:val="00B11C02"/>
    <w:rsid w:val="00B1508A"/>
    <w:rsid w:val="00B159AA"/>
    <w:rsid w:val="00B15EF8"/>
    <w:rsid w:val="00B164EC"/>
    <w:rsid w:val="00B16FD4"/>
    <w:rsid w:val="00B171FF"/>
    <w:rsid w:val="00B21380"/>
    <w:rsid w:val="00B2277F"/>
    <w:rsid w:val="00B22ABE"/>
    <w:rsid w:val="00B22B52"/>
    <w:rsid w:val="00B22F13"/>
    <w:rsid w:val="00B23116"/>
    <w:rsid w:val="00B231DB"/>
    <w:rsid w:val="00B233EE"/>
    <w:rsid w:val="00B23D34"/>
    <w:rsid w:val="00B23F97"/>
    <w:rsid w:val="00B2420C"/>
    <w:rsid w:val="00B26E69"/>
    <w:rsid w:val="00B274E2"/>
    <w:rsid w:val="00B274F8"/>
    <w:rsid w:val="00B30B13"/>
    <w:rsid w:val="00B31A56"/>
    <w:rsid w:val="00B31C83"/>
    <w:rsid w:val="00B325BD"/>
    <w:rsid w:val="00B336D4"/>
    <w:rsid w:val="00B35D76"/>
    <w:rsid w:val="00B402CE"/>
    <w:rsid w:val="00B40760"/>
    <w:rsid w:val="00B40C73"/>
    <w:rsid w:val="00B40FBA"/>
    <w:rsid w:val="00B41C13"/>
    <w:rsid w:val="00B43EF1"/>
    <w:rsid w:val="00B43F92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94E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477"/>
    <w:rsid w:val="00B67802"/>
    <w:rsid w:val="00B6790E"/>
    <w:rsid w:val="00B7021D"/>
    <w:rsid w:val="00B718BC"/>
    <w:rsid w:val="00B72101"/>
    <w:rsid w:val="00B73CC4"/>
    <w:rsid w:val="00B74122"/>
    <w:rsid w:val="00B74291"/>
    <w:rsid w:val="00B7450E"/>
    <w:rsid w:val="00B74FB0"/>
    <w:rsid w:val="00B752C5"/>
    <w:rsid w:val="00B80371"/>
    <w:rsid w:val="00B816F0"/>
    <w:rsid w:val="00B81DD8"/>
    <w:rsid w:val="00B824B2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49F"/>
    <w:rsid w:val="00BA593B"/>
    <w:rsid w:val="00BA5E42"/>
    <w:rsid w:val="00BA6D38"/>
    <w:rsid w:val="00BB004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6A88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6E1"/>
    <w:rsid w:val="00BD5BAB"/>
    <w:rsid w:val="00BE161F"/>
    <w:rsid w:val="00BE1DBD"/>
    <w:rsid w:val="00BE4172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BF68F8"/>
    <w:rsid w:val="00C01FBC"/>
    <w:rsid w:val="00C02798"/>
    <w:rsid w:val="00C0337A"/>
    <w:rsid w:val="00C036CD"/>
    <w:rsid w:val="00C04413"/>
    <w:rsid w:val="00C0480E"/>
    <w:rsid w:val="00C05600"/>
    <w:rsid w:val="00C05B5B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025"/>
    <w:rsid w:val="00C1790E"/>
    <w:rsid w:val="00C20891"/>
    <w:rsid w:val="00C20DDF"/>
    <w:rsid w:val="00C21ADA"/>
    <w:rsid w:val="00C222EE"/>
    <w:rsid w:val="00C22B1B"/>
    <w:rsid w:val="00C230B2"/>
    <w:rsid w:val="00C2345D"/>
    <w:rsid w:val="00C258C7"/>
    <w:rsid w:val="00C25915"/>
    <w:rsid w:val="00C26673"/>
    <w:rsid w:val="00C26EA6"/>
    <w:rsid w:val="00C27099"/>
    <w:rsid w:val="00C273E6"/>
    <w:rsid w:val="00C275FA"/>
    <w:rsid w:val="00C30BC4"/>
    <w:rsid w:val="00C30D78"/>
    <w:rsid w:val="00C31A2A"/>
    <w:rsid w:val="00C33725"/>
    <w:rsid w:val="00C33F06"/>
    <w:rsid w:val="00C34531"/>
    <w:rsid w:val="00C35034"/>
    <w:rsid w:val="00C35064"/>
    <w:rsid w:val="00C358B2"/>
    <w:rsid w:val="00C35C44"/>
    <w:rsid w:val="00C36609"/>
    <w:rsid w:val="00C36B48"/>
    <w:rsid w:val="00C36D7C"/>
    <w:rsid w:val="00C371B2"/>
    <w:rsid w:val="00C40320"/>
    <w:rsid w:val="00C43BD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6F1A"/>
    <w:rsid w:val="00C67A99"/>
    <w:rsid w:val="00C67D9B"/>
    <w:rsid w:val="00C70A9C"/>
    <w:rsid w:val="00C70EC1"/>
    <w:rsid w:val="00C7131D"/>
    <w:rsid w:val="00C72968"/>
    <w:rsid w:val="00C72C7B"/>
    <w:rsid w:val="00C72F82"/>
    <w:rsid w:val="00C72FAE"/>
    <w:rsid w:val="00C75DA9"/>
    <w:rsid w:val="00C805E9"/>
    <w:rsid w:val="00C80C14"/>
    <w:rsid w:val="00C812CB"/>
    <w:rsid w:val="00C81DEF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87ED2"/>
    <w:rsid w:val="00C9133F"/>
    <w:rsid w:val="00C91C89"/>
    <w:rsid w:val="00C92188"/>
    <w:rsid w:val="00C923BB"/>
    <w:rsid w:val="00C92D5C"/>
    <w:rsid w:val="00C9378F"/>
    <w:rsid w:val="00C93D81"/>
    <w:rsid w:val="00C94226"/>
    <w:rsid w:val="00C94731"/>
    <w:rsid w:val="00C94D22"/>
    <w:rsid w:val="00C95DF4"/>
    <w:rsid w:val="00C95EB9"/>
    <w:rsid w:val="00C95FBE"/>
    <w:rsid w:val="00C9616B"/>
    <w:rsid w:val="00C96AEF"/>
    <w:rsid w:val="00C96CB1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58A"/>
    <w:rsid w:val="00CA5730"/>
    <w:rsid w:val="00CA6691"/>
    <w:rsid w:val="00CA6CE3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B6CEB"/>
    <w:rsid w:val="00CC0C03"/>
    <w:rsid w:val="00CC52DE"/>
    <w:rsid w:val="00CC70AA"/>
    <w:rsid w:val="00CC7FCF"/>
    <w:rsid w:val="00CD00E1"/>
    <w:rsid w:val="00CD19DB"/>
    <w:rsid w:val="00CD4993"/>
    <w:rsid w:val="00CD5504"/>
    <w:rsid w:val="00CD5EF3"/>
    <w:rsid w:val="00CD65E9"/>
    <w:rsid w:val="00CD738B"/>
    <w:rsid w:val="00CE203C"/>
    <w:rsid w:val="00CE2129"/>
    <w:rsid w:val="00CE25AA"/>
    <w:rsid w:val="00CE2D9C"/>
    <w:rsid w:val="00CE33C2"/>
    <w:rsid w:val="00CE35B2"/>
    <w:rsid w:val="00CE600E"/>
    <w:rsid w:val="00CE643B"/>
    <w:rsid w:val="00CE6F7B"/>
    <w:rsid w:val="00CE7267"/>
    <w:rsid w:val="00CE7867"/>
    <w:rsid w:val="00CE7899"/>
    <w:rsid w:val="00CF09BC"/>
    <w:rsid w:val="00CF09E4"/>
    <w:rsid w:val="00CF0CD0"/>
    <w:rsid w:val="00CF0DD3"/>
    <w:rsid w:val="00CF228F"/>
    <w:rsid w:val="00CF354B"/>
    <w:rsid w:val="00CF5E20"/>
    <w:rsid w:val="00CF6734"/>
    <w:rsid w:val="00CF67C8"/>
    <w:rsid w:val="00CF7A0E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32"/>
    <w:rsid w:val="00D126B3"/>
    <w:rsid w:val="00D13B00"/>
    <w:rsid w:val="00D14058"/>
    <w:rsid w:val="00D14AA0"/>
    <w:rsid w:val="00D1775C"/>
    <w:rsid w:val="00D178D0"/>
    <w:rsid w:val="00D20337"/>
    <w:rsid w:val="00D21825"/>
    <w:rsid w:val="00D21C92"/>
    <w:rsid w:val="00D21F33"/>
    <w:rsid w:val="00D22356"/>
    <w:rsid w:val="00D23F93"/>
    <w:rsid w:val="00D242FA"/>
    <w:rsid w:val="00D24DD0"/>
    <w:rsid w:val="00D24EA3"/>
    <w:rsid w:val="00D27EA3"/>
    <w:rsid w:val="00D300E0"/>
    <w:rsid w:val="00D3088B"/>
    <w:rsid w:val="00D314ED"/>
    <w:rsid w:val="00D31B32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635D"/>
    <w:rsid w:val="00D47992"/>
    <w:rsid w:val="00D47BA2"/>
    <w:rsid w:val="00D47DCB"/>
    <w:rsid w:val="00D5015B"/>
    <w:rsid w:val="00D505AF"/>
    <w:rsid w:val="00D50A07"/>
    <w:rsid w:val="00D51661"/>
    <w:rsid w:val="00D52356"/>
    <w:rsid w:val="00D528E2"/>
    <w:rsid w:val="00D530E0"/>
    <w:rsid w:val="00D54298"/>
    <w:rsid w:val="00D545A2"/>
    <w:rsid w:val="00D5460A"/>
    <w:rsid w:val="00D555C0"/>
    <w:rsid w:val="00D5633B"/>
    <w:rsid w:val="00D56ECB"/>
    <w:rsid w:val="00D574B8"/>
    <w:rsid w:val="00D5756B"/>
    <w:rsid w:val="00D5757A"/>
    <w:rsid w:val="00D5773C"/>
    <w:rsid w:val="00D57D90"/>
    <w:rsid w:val="00D60B83"/>
    <w:rsid w:val="00D61198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5C7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83"/>
    <w:rsid w:val="00D827E0"/>
    <w:rsid w:val="00D82C73"/>
    <w:rsid w:val="00D82ED0"/>
    <w:rsid w:val="00D832FF"/>
    <w:rsid w:val="00D83514"/>
    <w:rsid w:val="00D83615"/>
    <w:rsid w:val="00D83BFF"/>
    <w:rsid w:val="00D853E5"/>
    <w:rsid w:val="00D85A0A"/>
    <w:rsid w:val="00D85B72"/>
    <w:rsid w:val="00D865A3"/>
    <w:rsid w:val="00D87DA4"/>
    <w:rsid w:val="00D90D04"/>
    <w:rsid w:val="00D9235F"/>
    <w:rsid w:val="00D93201"/>
    <w:rsid w:val="00D93536"/>
    <w:rsid w:val="00D93825"/>
    <w:rsid w:val="00D93DC4"/>
    <w:rsid w:val="00D93FB8"/>
    <w:rsid w:val="00D94CCE"/>
    <w:rsid w:val="00D94CD9"/>
    <w:rsid w:val="00D953CE"/>
    <w:rsid w:val="00D95BF1"/>
    <w:rsid w:val="00D95F51"/>
    <w:rsid w:val="00D9612D"/>
    <w:rsid w:val="00D9631A"/>
    <w:rsid w:val="00DA13C3"/>
    <w:rsid w:val="00DA1401"/>
    <w:rsid w:val="00DA1D6A"/>
    <w:rsid w:val="00DA23BA"/>
    <w:rsid w:val="00DA2572"/>
    <w:rsid w:val="00DA2785"/>
    <w:rsid w:val="00DA2E43"/>
    <w:rsid w:val="00DA2FB1"/>
    <w:rsid w:val="00DA3A83"/>
    <w:rsid w:val="00DA4EB7"/>
    <w:rsid w:val="00DA6FD6"/>
    <w:rsid w:val="00DA7CFB"/>
    <w:rsid w:val="00DB162B"/>
    <w:rsid w:val="00DB186D"/>
    <w:rsid w:val="00DB1EA6"/>
    <w:rsid w:val="00DB1ED5"/>
    <w:rsid w:val="00DB20AC"/>
    <w:rsid w:val="00DB338C"/>
    <w:rsid w:val="00DB3F4F"/>
    <w:rsid w:val="00DB446B"/>
    <w:rsid w:val="00DB4812"/>
    <w:rsid w:val="00DB5E3A"/>
    <w:rsid w:val="00DB6694"/>
    <w:rsid w:val="00DC0351"/>
    <w:rsid w:val="00DC09D5"/>
    <w:rsid w:val="00DC2030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D742F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2409"/>
    <w:rsid w:val="00DF305C"/>
    <w:rsid w:val="00DF321F"/>
    <w:rsid w:val="00DF3970"/>
    <w:rsid w:val="00DF3FE4"/>
    <w:rsid w:val="00DF4F37"/>
    <w:rsid w:val="00DF50EB"/>
    <w:rsid w:val="00DF643C"/>
    <w:rsid w:val="00DF71C5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3B08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1B4"/>
    <w:rsid w:val="00E7145A"/>
    <w:rsid w:val="00E72083"/>
    <w:rsid w:val="00E73FBA"/>
    <w:rsid w:val="00E744B6"/>
    <w:rsid w:val="00E75274"/>
    <w:rsid w:val="00E75A92"/>
    <w:rsid w:val="00E769C6"/>
    <w:rsid w:val="00E7706D"/>
    <w:rsid w:val="00E773C8"/>
    <w:rsid w:val="00E7770D"/>
    <w:rsid w:val="00E77C98"/>
    <w:rsid w:val="00E837C9"/>
    <w:rsid w:val="00E83C6F"/>
    <w:rsid w:val="00E83DBD"/>
    <w:rsid w:val="00E8402C"/>
    <w:rsid w:val="00E84435"/>
    <w:rsid w:val="00E845A0"/>
    <w:rsid w:val="00E854E6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3BBE"/>
    <w:rsid w:val="00E949C6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6AC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B7573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03E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318"/>
    <w:rsid w:val="00ED57F1"/>
    <w:rsid w:val="00ED5C2D"/>
    <w:rsid w:val="00ED7AF3"/>
    <w:rsid w:val="00EE192F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0AB2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07FA3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383D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460"/>
    <w:rsid w:val="00F34568"/>
    <w:rsid w:val="00F3697F"/>
    <w:rsid w:val="00F36BC4"/>
    <w:rsid w:val="00F40049"/>
    <w:rsid w:val="00F403FA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897"/>
    <w:rsid w:val="00F54FE7"/>
    <w:rsid w:val="00F5526E"/>
    <w:rsid w:val="00F558D6"/>
    <w:rsid w:val="00F55B2E"/>
    <w:rsid w:val="00F56A18"/>
    <w:rsid w:val="00F570AC"/>
    <w:rsid w:val="00F600A1"/>
    <w:rsid w:val="00F60132"/>
    <w:rsid w:val="00F609FF"/>
    <w:rsid w:val="00F60B78"/>
    <w:rsid w:val="00F61CB3"/>
    <w:rsid w:val="00F61E86"/>
    <w:rsid w:val="00F62759"/>
    <w:rsid w:val="00F63F2E"/>
    <w:rsid w:val="00F640D3"/>
    <w:rsid w:val="00F64234"/>
    <w:rsid w:val="00F644FA"/>
    <w:rsid w:val="00F64A21"/>
    <w:rsid w:val="00F65DEF"/>
    <w:rsid w:val="00F65E21"/>
    <w:rsid w:val="00F66699"/>
    <w:rsid w:val="00F671E3"/>
    <w:rsid w:val="00F67697"/>
    <w:rsid w:val="00F67E37"/>
    <w:rsid w:val="00F707CC"/>
    <w:rsid w:val="00F721E3"/>
    <w:rsid w:val="00F722F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352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2CFB"/>
    <w:rsid w:val="00FB3E87"/>
    <w:rsid w:val="00FB52B9"/>
    <w:rsid w:val="00FC0B23"/>
    <w:rsid w:val="00FC188A"/>
    <w:rsid w:val="00FC1D23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215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520D"/>
    <w:rsid w:val="00FE5D40"/>
    <w:rsid w:val="00FE62FB"/>
    <w:rsid w:val="00FE75B6"/>
    <w:rsid w:val="00FE775B"/>
    <w:rsid w:val="00FE7CDC"/>
    <w:rsid w:val="00FF06AB"/>
    <w:rsid w:val="00FF06D9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0D1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0D1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0BFE-7D26-4A4F-B704-9BF5C50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269</cp:revision>
  <cp:lastPrinted>2024-05-14T10:32:00Z</cp:lastPrinted>
  <dcterms:created xsi:type="dcterms:W3CDTF">2024-04-05T02:23:00Z</dcterms:created>
  <dcterms:modified xsi:type="dcterms:W3CDTF">2024-05-20T00:08:00Z</dcterms:modified>
</cp:coreProperties>
</file>